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91B" w14:textId="77777777" w:rsidR="002C5DCD" w:rsidRDefault="002C5DCD" w:rsidP="00D2498A">
      <w:pPr>
        <w:pStyle w:val="RStekst"/>
      </w:pPr>
    </w:p>
    <w:p w14:paraId="61AB3416" w14:textId="77777777" w:rsidR="00EA0659" w:rsidRDefault="00EA0659" w:rsidP="00D2498A">
      <w:pPr>
        <w:pStyle w:val="RStekst"/>
      </w:pPr>
    </w:p>
    <w:p w14:paraId="7FFA23AE" w14:textId="77777777" w:rsidR="00EA0659" w:rsidRPr="00EA0659" w:rsidRDefault="00EA0659" w:rsidP="00D2498A">
      <w:pPr>
        <w:pStyle w:val="RStekst"/>
        <w:rPr>
          <w:b/>
          <w:i/>
        </w:rPr>
      </w:pPr>
      <w:r w:rsidRPr="00EA0659">
        <w:rPr>
          <w:b/>
        </w:rPr>
        <w:t xml:space="preserve">Povzetek revizijskega poročila </w:t>
      </w:r>
      <w:r w:rsidRPr="00EA0659">
        <w:rPr>
          <w:b/>
          <w:i/>
        </w:rPr>
        <w:t>Pravilnost poslovanja Občine Miren - Kostanjevica v delu, ki se nanaša na zadolževanje</w:t>
      </w:r>
    </w:p>
    <w:p w14:paraId="3A37B56F" w14:textId="77777777" w:rsidR="00EA0659" w:rsidRDefault="00EA0659" w:rsidP="00D2498A">
      <w:pPr>
        <w:pStyle w:val="RStekst"/>
        <w:rPr>
          <w:i/>
        </w:rPr>
      </w:pPr>
    </w:p>
    <w:p w14:paraId="06383A78" w14:textId="77777777" w:rsidR="00EA0659" w:rsidRDefault="00EA0659" w:rsidP="00D2498A">
      <w:pPr>
        <w:pStyle w:val="RStekst"/>
      </w:pPr>
    </w:p>
    <w:p w14:paraId="3627CA96" w14:textId="77777777" w:rsidR="00EA0659" w:rsidRPr="00CB67FC" w:rsidRDefault="00EA0659" w:rsidP="00EA0659">
      <w:pPr>
        <w:pStyle w:val="RStekst"/>
      </w:pPr>
      <w:r w:rsidRPr="00CB67FC">
        <w:t xml:space="preserve">Računsko sodišče je revidiralo </w:t>
      </w:r>
      <w:r w:rsidRPr="00615B1C">
        <w:rPr>
          <w:i/>
        </w:rPr>
        <w:t>pravilnost poslovanja Občine Miren - Kostanjevica v delu, ki se nanaša na zadolževanje in pravne posle, ki po vsebini pomenijo zadolžitev, v obdobju od leta 2009 do leta 2013 in stanje dolga na 31. 12. 2013.</w:t>
      </w:r>
      <w:r w:rsidRPr="00CB67FC">
        <w:t xml:space="preserve"> Cilj revizije je bil izrek mnenja o pravilnosti poslovanja Občine Miren - Kostanjevica v delu, ki se nanaša na zadolževanje in pravne posle, ki po vsebini pomenijo zadolžitev, v obdobju od leta 2009 do leta 2013 in stanje dolga na 31. 12. 2013.</w:t>
      </w:r>
    </w:p>
    <w:p w14:paraId="2F93B0CA" w14:textId="77777777" w:rsidR="00EA0659" w:rsidRPr="00CB67FC" w:rsidRDefault="00EA0659" w:rsidP="00EA0659">
      <w:pPr>
        <w:pStyle w:val="RStekst"/>
      </w:pPr>
    </w:p>
    <w:p w14:paraId="4FF1F61F" w14:textId="77777777" w:rsidR="00EA0659" w:rsidRPr="00CB67FC" w:rsidRDefault="00EA0659" w:rsidP="00EA0659">
      <w:pPr>
        <w:pStyle w:val="RStekst"/>
      </w:pPr>
      <w:r w:rsidRPr="00CB67FC">
        <w:t>Računsko sodišče je o pravilnosti poslovanja Občine Miren - Kostanjevica v delu, ki se nanaša na zadolževanje in pravne posle, ki po vsebini pomenijo zadolžitev, v obdob</w:t>
      </w:r>
      <w:r>
        <w:t>ju od leta 2009 do leta 2013 in </w:t>
      </w:r>
      <w:r w:rsidRPr="00CB67FC">
        <w:t xml:space="preserve">stanje dolga na 31. 12. 2013, izreklo </w:t>
      </w:r>
      <w:r w:rsidRPr="00CB67FC">
        <w:rPr>
          <w:i/>
        </w:rPr>
        <w:t>mnenje s pridržkom</w:t>
      </w:r>
      <w:r w:rsidRPr="00CB67FC">
        <w:t xml:space="preserve">, ker </w:t>
      </w:r>
      <w:r w:rsidRPr="00CB67FC">
        <w:rPr>
          <w:szCs w:val="22"/>
        </w:rPr>
        <w:t>Občina Miren - Kostanjevica</w:t>
      </w:r>
      <w:r>
        <w:t xml:space="preserve"> ni poslovala v </w:t>
      </w:r>
      <w:r w:rsidRPr="00CB67FC">
        <w:t>skladu s predpisi v naslednjih primerih:</w:t>
      </w:r>
    </w:p>
    <w:p w14:paraId="107BDAB5" w14:textId="77777777" w:rsidR="00EA0659" w:rsidRPr="00CB67FC" w:rsidRDefault="00EA0659" w:rsidP="00EA0659">
      <w:pPr>
        <w:pStyle w:val="RSnatevanje"/>
        <w:numPr>
          <w:ilvl w:val="0"/>
          <w:numId w:val="20"/>
        </w:numPr>
      </w:pPr>
      <w:r w:rsidRPr="00CB67FC">
        <w:t>dolgoročno se je zadolžila s sklenitvijo pogodbe o obročnem plačevanju obveznosti, ne da bi upoštevala postopke zadolževanja občin;</w:t>
      </w:r>
    </w:p>
    <w:p w14:paraId="7A820441" w14:textId="77777777" w:rsidR="00EA0659" w:rsidRPr="00CB67FC" w:rsidRDefault="00EA0659" w:rsidP="00EA0659">
      <w:pPr>
        <w:pStyle w:val="RSnatevanje"/>
        <w:numPr>
          <w:ilvl w:val="0"/>
          <w:numId w:val="20"/>
        </w:numPr>
      </w:pPr>
      <w:r w:rsidRPr="00CB67FC">
        <w:t>v odloku, s katerim je sprejela proračun, ni določila obsega zadolževanja pravnih oseb javnega sektorja na ravni občine; soglasja k zadolžitvi javnega zavoda ni izdal občinski svet;</w:t>
      </w:r>
    </w:p>
    <w:p w14:paraId="68EA1BC9" w14:textId="77777777" w:rsidR="00EA0659" w:rsidRPr="00CB67FC" w:rsidRDefault="00EA0659" w:rsidP="00EA0659">
      <w:pPr>
        <w:pStyle w:val="RSnatevanje"/>
        <w:numPr>
          <w:ilvl w:val="0"/>
          <w:numId w:val="20"/>
        </w:numPr>
      </w:pPr>
      <w:r w:rsidRPr="00CB67FC">
        <w:t>ni v celoti izvajala nadzora nad zadolževanjem pravnih oseb javnega sektorja na ravni občine;</w:t>
      </w:r>
    </w:p>
    <w:p w14:paraId="7838D6B1" w14:textId="77777777" w:rsidR="00EA0659" w:rsidRPr="00CB67FC" w:rsidRDefault="00EA0659" w:rsidP="00EA0659">
      <w:pPr>
        <w:pStyle w:val="RSnatevanje"/>
        <w:numPr>
          <w:ilvl w:val="0"/>
          <w:numId w:val="20"/>
        </w:numPr>
      </w:pPr>
      <w:r w:rsidRPr="00CB67FC">
        <w:t>od petih pravnih oseb javnega sektorja na ravni občine ni pridobila podatkov o stanju zadolženosti na 31. 12. 2013.</w:t>
      </w:r>
    </w:p>
    <w:p w14:paraId="37913AFD" w14:textId="77777777" w:rsidR="00EA0659" w:rsidRDefault="00EA0659" w:rsidP="00EA0659">
      <w:pPr>
        <w:pStyle w:val="RStekst"/>
      </w:pPr>
    </w:p>
    <w:p w14:paraId="5990CAF5" w14:textId="77777777" w:rsidR="00EA0659" w:rsidRPr="00CB67FC" w:rsidRDefault="00EA0659" w:rsidP="00EA0659">
      <w:pPr>
        <w:pStyle w:val="RStekst"/>
      </w:pPr>
      <w:r w:rsidRPr="00CB67FC">
        <w:t xml:space="preserve">Računsko sodišče od Občine Miren - Kostanjevica </w:t>
      </w:r>
      <w:r w:rsidRPr="00E21CBB">
        <w:rPr>
          <w:i/>
        </w:rPr>
        <w:t>ni</w:t>
      </w:r>
      <w:r w:rsidRPr="00CB67FC">
        <w:t xml:space="preserve"> zahtevalo predložitve </w:t>
      </w:r>
      <w:r w:rsidRPr="00CB67FC">
        <w:rPr>
          <w:i/>
        </w:rPr>
        <w:t>odzivnega poročila</w:t>
      </w:r>
      <w:r w:rsidRPr="00CB67FC">
        <w:t>, ker so bile že med revizijskim postopkom, kjer je bilo mogoče, odpravljene razkrite nepravilnosti oziroma sprejeti ustrezni popravljalni ukrepi</w:t>
      </w:r>
      <w:r>
        <w:t xml:space="preserve">, je pa </w:t>
      </w:r>
      <w:r w:rsidRPr="00CB67FC">
        <w:t xml:space="preserve">podalo </w:t>
      </w:r>
      <w:r w:rsidRPr="00CB67FC">
        <w:rPr>
          <w:i/>
        </w:rPr>
        <w:t>priporočilo</w:t>
      </w:r>
      <w:r w:rsidRPr="00CB67FC">
        <w:t xml:space="preserve"> za izboljšanje poslovanja. </w:t>
      </w:r>
    </w:p>
    <w:p w14:paraId="22C70B0C" w14:textId="77777777" w:rsidR="00EA0659" w:rsidRDefault="00EA0659" w:rsidP="00EA0659">
      <w:pPr>
        <w:pStyle w:val="RStekst"/>
      </w:pPr>
    </w:p>
    <w:p w14:paraId="48FF905E" w14:textId="77777777" w:rsidR="00EA0659" w:rsidRDefault="00EA0659" w:rsidP="00D2498A">
      <w:pPr>
        <w:pStyle w:val="RStekst"/>
      </w:pPr>
    </w:p>
    <w:p w14:paraId="0F524B28" w14:textId="77777777" w:rsidR="00E00CC1" w:rsidRDefault="00E00CC1" w:rsidP="00D2498A">
      <w:pPr>
        <w:pStyle w:val="RStekst"/>
      </w:pPr>
    </w:p>
    <w:p w14:paraId="6319EB50" w14:textId="3DAD37B8" w:rsidR="00EA0659" w:rsidRDefault="00EA0659" w:rsidP="00D2498A">
      <w:pPr>
        <w:pStyle w:val="RStekst"/>
      </w:pPr>
      <w:r>
        <w:t xml:space="preserve">Ljubljana, </w:t>
      </w:r>
      <w:r w:rsidR="0093085B">
        <w:t>27. julija 2015</w:t>
      </w:r>
      <w:bookmarkStart w:id="0" w:name="_GoBack"/>
      <w:bookmarkEnd w:id="0"/>
    </w:p>
    <w:sectPr w:rsidR="00EA06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418DB" w14:textId="77777777" w:rsidR="00EA0659" w:rsidRDefault="00EA0659">
      <w:r>
        <w:separator/>
      </w:r>
    </w:p>
  </w:endnote>
  <w:endnote w:type="continuationSeparator" w:id="0">
    <w:p w14:paraId="0D6A11C9" w14:textId="77777777" w:rsidR="00EA0659" w:rsidRDefault="00EA0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E3F9D" w14:textId="77777777" w:rsidR="00D14AAB" w:rsidRDefault="00D14AAB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C3EAD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26A6C7" w14:textId="77777777" w:rsidR="002C5DCD" w:rsidRDefault="003535E4">
    <w:r>
      <w:rPr>
        <w:noProof/>
        <w:lang w:eastAsia="sl-SI"/>
      </w:rPr>
      <w:drawing>
        <wp:anchor distT="0" distB="0" distL="114300" distR="114300" simplePos="0" relativeHeight="251662336" behindDoc="0" locked="1" layoutInCell="1" allowOverlap="1" wp14:anchorId="19ADA55C" wp14:editId="35AD80A1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146400" cy="360000"/>
          <wp:effectExtent l="0" t="0" r="0" b="2540"/>
          <wp:wrapSquare wrapText="bothSides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ga-slo-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653539" w14:textId="77777777" w:rsidR="00EA0659" w:rsidRDefault="00EA0659">
      <w:r>
        <w:separator/>
      </w:r>
    </w:p>
  </w:footnote>
  <w:footnote w:type="continuationSeparator" w:id="0">
    <w:p w14:paraId="4BF6B14E" w14:textId="77777777" w:rsidR="00EA0659" w:rsidRDefault="00EA0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8159F" w14:textId="77777777" w:rsidR="00D14AAB" w:rsidRDefault="00D14AAB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D2B5FC" w14:textId="77777777" w:rsidR="00D14AAB" w:rsidRDefault="00D14AAB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77054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32AC230" wp14:editId="7A689874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5E66"/>
    <w:multiLevelType w:val="hybridMultilevel"/>
    <w:tmpl w:val="8CB2EB38"/>
    <w:lvl w:ilvl="0" w:tplc="8EA4B3EC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6"/>
  </w:num>
  <w:num w:numId="8">
    <w:abstractNumId w:val="2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59"/>
    <w:rsid w:val="001E3435"/>
    <w:rsid w:val="001E7547"/>
    <w:rsid w:val="002C5DCD"/>
    <w:rsid w:val="002D37F3"/>
    <w:rsid w:val="002F2498"/>
    <w:rsid w:val="003535E4"/>
    <w:rsid w:val="00590644"/>
    <w:rsid w:val="005C34F4"/>
    <w:rsid w:val="005F6ED6"/>
    <w:rsid w:val="00647D7F"/>
    <w:rsid w:val="006A2AFA"/>
    <w:rsid w:val="00742630"/>
    <w:rsid w:val="00824513"/>
    <w:rsid w:val="008A4178"/>
    <w:rsid w:val="00912111"/>
    <w:rsid w:val="0093085B"/>
    <w:rsid w:val="00AA218A"/>
    <w:rsid w:val="00AB03E9"/>
    <w:rsid w:val="00AC54E0"/>
    <w:rsid w:val="00B008F8"/>
    <w:rsid w:val="00B92131"/>
    <w:rsid w:val="00BA74F7"/>
    <w:rsid w:val="00C07C0D"/>
    <w:rsid w:val="00C57CE6"/>
    <w:rsid w:val="00C74005"/>
    <w:rsid w:val="00CF7C19"/>
    <w:rsid w:val="00D14AAB"/>
    <w:rsid w:val="00D2498A"/>
    <w:rsid w:val="00D47861"/>
    <w:rsid w:val="00D7347F"/>
    <w:rsid w:val="00DA44DA"/>
    <w:rsid w:val="00E00CC1"/>
    <w:rsid w:val="00EA0659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2800D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A0659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EA0659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EF3107-A003-4D95-AC91-5C6E759714DF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47BD02-9168-4A00-A5AF-71CA35DDB0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757734-C9DC-4764-B340-7A55AFBF0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2015-07-17T07:34:00Z</dcterms:created>
  <dcterms:modified xsi:type="dcterms:W3CDTF">2015-07-21T11:34:00Z</dcterms:modified>
</cp:coreProperties>
</file>