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40" w:rsidRDefault="00BA6C40" w:rsidP="00D2498A">
      <w:pPr>
        <w:pStyle w:val="RStekst"/>
        <w:rPr>
          <w:b/>
        </w:rPr>
      </w:pPr>
    </w:p>
    <w:p w:rsidR="00ED5A19" w:rsidRDefault="00ED5A19" w:rsidP="00D2498A">
      <w:pPr>
        <w:pStyle w:val="RStekst"/>
        <w:rPr>
          <w:b/>
        </w:rPr>
      </w:pPr>
      <w:bookmarkStart w:id="0" w:name="_GoBack"/>
      <w:bookmarkEnd w:id="0"/>
    </w:p>
    <w:p w:rsidR="000D6E3B" w:rsidRDefault="000D6E3B" w:rsidP="00D2498A">
      <w:pPr>
        <w:pStyle w:val="RStekst"/>
        <w:rPr>
          <w:b/>
        </w:rPr>
      </w:pPr>
    </w:p>
    <w:p w:rsidR="00D81DC8" w:rsidRDefault="00D81DC8" w:rsidP="00D2498A">
      <w:pPr>
        <w:pStyle w:val="RStekst"/>
        <w:rPr>
          <w:b/>
          <w:i/>
        </w:rPr>
      </w:pPr>
      <w:r>
        <w:rPr>
          <w:b/>
        </w:rPr>
        <w:t>Povzetek</w:t>
      </w:r>
      <w:r w:rsidRPr="00A5793B">
        <w:rPr>
          <w:b/>
        </w:rPr>
        <w:t xml:space="preserve"> revizijskega poročila</w:t>
      </w:r>
      <w:r>
        <w:rPr>
          <w:b/>
        </w:rPr>
        <w:t xml:space="preserve"> </w:t>
      </w:r>
      <w:r w:rsidR="00ED5A19" w:rsidRPr="00ED5A19">
        <w:rPr>
          <w:b/>
          <w:i/>
        </w:rPr>
        <w:t>Učinkovitost organiziranja dela obsojencev in poslovanja JAVNEGA GOSPODARSKEGA ZAVODA "POHORJE" MIRNA</w:t>
      </w:r>
    </w:p>
    <w:p w:rsidR="00585394" w:rsidRDefault="00585394" w:rsidP="00D2498A">
      <w:pPr>
        <w:pStyle w:val="RStekst"/>
      </w:pPr>
    </w:p>
    <w:p w:rsidR="00D45939" w:rsidRDefault="00D45939" w:rsidP="00D45939">
      <w:pPr>
        <w:pStyle w:val="RStekst"/>
      </w:pPr>
    </w:p>
    <w:p w:rsidR="00ED5A19" w:rsidRPr="004045F6" w:rsidRDefault="00ED5A19" w:rsidP="00ED5A19">
      <w:pPr>
        <w:pStyle w:val="RStekst"/>
      </w:pPr>
      <w:r w:rsidRPr="004045F6">
        <w:t>Računsko sodišče je revidiralo učinkovitost poslovanja Vlade Republike Slovenije (v nadaljevanju: vlada), Ministrstva za pravosodje</w:t>
      </w:r>
      <w:r>
        <w:t xml:space="preserve">, ki je v obdobju od </w:t>
      </w:r>
      <w:r w:rsidRPr="000B4AC1">
        <w:t>10. 2. 2012 do 20. 3. 2013 delovalo kot Ministrstvo za pravosodje in javno upravo</w:t>
      </w:r>
      <w:r>
        <w:t xml:space="preserve">, in </w:t>
      </w:r>
      <w:r w:rsidRPr="004045F6">
        <w:t xml:space="preserve">njegovega organa v sestavi, Uprave Republike Slovenije za izvrševanje kazenskih sankcij (v nadaljevanju: URSIKS), pri organiziranju dela obsojencev in gospodarskih dejavnosti </w:t>
      </w:r>
      <w:r>
        <w:t>ter</w:t>
      </w:r>
      <w:r w:rsidRPr="004045F6">
        <w:t xml:space="preserve"> učinkovitost poslovanja JAVNEGA GOSPODARSKEGA ZAVODA "POHORJE" MIRNA, proizvodnja opreme za protipožarno zaščito in namakanje, ulivanje in kovanje barvnih kovin ter kmetijska proizvodnja, Šentrupert (v nadaljevanju: JGZ ″Pohorje″ Mirna)</w:t>
      </w:r>
      <w:r w:rsidRPr="004045F6" w:rsidDel="000B4AC1">
        <w:rPr>
          <w:rStyle w:val="Sprotnaopomba-sklic"/>
        </w:rPr>
        <w:t xml:space="preserve"> </w:t>
      </w:r>
      <w:r w:rsidRPr="004045F6">
        <w:t>v obdobju od 1. 1. 2012 do 31. 12. 2013. Od 17. 7. 2014 je zaradi začetka redne (prostovoljne) likvidacije nova firma JAVNI GOSPODARSKI ZAVOD "POHORJE" MIRNA, proizvodnja opreme za protipožarno zaščito in namakanje, ulivanje in kovanje barvnih kovin ter kmetijska proizvodnja – v likvidaciji.</w:t>
      </w:r>
    </w:p>
    <w:p w:rsidR="00ED5A19" w:rsidRPr="004045F6" w:rsidRDefault="00ED5A19" w:rsidP="00ED5A19">
      <w:pPr>
        <w:pStyle w:val="RStekst"/>
      </w:pPr>
    </w:p>
    <w:p w:rsidR="00ED5A19" w:rsidRPr="004045F6" w:rsidRDefault="00ED5A19" w:rsidP="00ED5A19">
      <w:pPr>
        <w:pStyle w:val="RStekst"/>
        <w:rPr>
          <w:u w:val="single"/>
        </w:rPr>
      </w:pPr>
      <w:r w:rsidRPr="004045F6">
        <w:t xml:space="preserve">Vlada, Ministrstvo za pravosodje in URSIKS niso zagotovili pravnih in drugih podlag za zagotavljanje ustrezne organizacije dela obsojencev in izvajanja gospodarskih dejavnosti. URSIKS kljub povečanemu številu obsojencev in nezmožnosti, da jim zagotavlja delo, nima izdelane strategije za zagotavljanje del obsojencem. Razporejanja obsojencev, ki so bili na prestajanju kazni zapora v </w:t>
      </w:r>
      <w:r w:rsidRPr="004045F6">
        <w:rPr>
          <w:lang w:eastAsia="sl-SI"/>
        </w:rPr>
        <w:t>Zavodu za prestajanje kazni zapora Dob pri Mirni</w:t>
      </w:r>
      <w:r w:rsidRPr="004045F6">
        <w:t xml:space="preserve">, je navajala v njihovih osebnih načrtih, iz katerih niso razvidni naziv in šifra delovnega mesta ter količnik za določitev plačila za opravljeno delo, ki je bilo določeno v Sistemizaciji del in nalog obsojencev in mladoletnikov. Zato ni bilo mogoče preveriti pravilnosti določanja in izplačevanja nagrad obsojencem. </w:t>
      </w:r>
    </w:p>
    <w:p w:rsidR="00ED5A19" w:rsidRPr="004045F6" w:rsidRDefault="00ED5A19" w:rsidP="00ED5A19">
      <w:pPr>
        <w:pStyle w:val="RStekst"/>
      </w:pPr>
    </w:p>
    <w:p w:rsidR="00ED5A19" w:rsidRPr="004045F6" w:rsidRDefault="00ED5A19" w:rsidP="00ED5A19">
      <w:pPr>
        <w:pStyle w:val="RStekst"/>
      </w:pPr>
      <w:r w:rsidRPr="004045F6">
        <w:t>Odločitev vlade na predlog Ministrstva za pravosodje</w:t>
      </w:r>
      <w:r w:rsidRPr="004045F6">
        <w:rPr>
          <w:bCs w:val="0"/>
        </w:rPr>
        <w:t xml:space="preserve"> in </w:t>
      </w:r>
      <w:r w:rsidRPr="004045F6">
        <w:t>URSIKS o izločitvi industrijskega dela poslovanja iz JGZ ″Pohorje″ Mirna s prodajo premičnega premoženja (strojev, opreme, vozil in drobnega inventarja) in z oddajo proizvodnih prostorov v najem je bila zaradi insolventnega stanja JGZ ″Pohorje″ Mirna neustrezna</w:t>
      </w:r>
      <w:r>
        <w:t xml:space="preserve">, saj na ta način ni bilo mogoče zagotoviti </w:t>
      </w:r>
      <w:r w:rsidRPr="004045F6">
        <w:t xml:space="preserve">finančnega prestrukturiranja, kot ga določa Zakon o finančnem poslovanju, postopkih zaradi insolventnosti in prisilnem prenehanju. Prav tako tudi niso bili določeni način poravnave obveznosti, način prodaje zalog, pravice uporabe blagovne znamke in pridobljenih potrdil o skladnosti proizvodov s standardi kakovosti in pravice uporabe seznamov kupcev in dobaviteljev JGZ ″Pohorje″ Mirna. Po izločitvi industrijske dejavnosti so na JGZ ″Pohorje″ Mirna ostale neporavnane obveznosti, ki jih z opravljanjem kmetijske dejavnosti ni bilo mogoče poravnati. Pogajanja o prodaji premičnega premoženja in oddaji proizvodnih prostorov v najem so potekala ločeno od ostalih pogajanj, zato je kupec premičnega premoženja in najemnik proizvodnih prostorov kupil zaloge, ki so predstavljale le </w:t>
      </w:r>
      <w:r w:rsidRPr="008A4C8C">
        <w:rPr>
          <w:b/>
        </w:rPr>
        <w:t>(P)</w:t>
      </w:r>
      <w:r>
        <w:t xml:space="preserve"> – poslovna skrivnost po ZGD-1 – </w:t>
      </w:r>
      <w:r w:rsidRPr="002E79E9">
        <w:rPr>
          <w:highlight w:val="black"/>
        </w:rPr>
        <w:t>xxxxxxxxxxx</w:t>
      </w:r>
      <w:r w:rsidRPr="00A97792">
        <w:t xml:space="preserve"> </w:t>
      </w:r>
      <w:r w:rsidRPr="008A4C8C">
        <w:rPr>
          <w:b/>
        </w:rPr>
        <w:t>(P)</w:t>
      </w:r>
      <w:r>
        <w:rPr>
          <w:b/>
        </w:rPr>
        <w:t xml:space="preserve"> </w:t>
      </w:r>
      <w:r w:rsidRPr="0068482C">
        <w:t>knjigovodske vrednosti</w:t>
      </w:r>
      <w:r w:rsidRPr="004045F6">
        <w:t xml:space="preserve">, in v uporabo brezplačno pridobil blagovno znamko, potrdila skladnosti proizvodov s standardi kakovosti, proizvodno znanje ter sezname kupcev in dobaviteljev. Poleg tega je komisija v postopku javnega zbiranja ponudb izvedla pogajanja s fizično osebo, ki ni opravljala gospodarske dejavnosti in ni izpolnjevala razpisnih pogojev. Ker fizična oseba ni mogla opravljati dejavnosti, je komisija predlagala, da se v pogodbi o prodaji premičnega premoženja in pogodbi o oddaji nepremičnin v najem navede družba, ki jo je v času pogajanj ustanovila fizična oseba. Zaradi tega je Ministrstvo za pravosodje sklenilo pogodbi o prodaji premičnega premoženja in o oddaji nepremičnin v najem z družbo, ki jo je v postopku javnega zbiranja </w:t>
      </w:r>
      <w:r w:rsidRPr="004045F6">
        <w:lastRenderedPageBreak/>
        <w:t xml:space="preserve">ponudb ustanovila fizična oseba, ki ni izpolnjevala razpisnih pogojev. Ministrstvo za pravosodje je sklenilo pogodbo o prodaji premičnega premoženja brez urejenih premoženjskopravnih razmerij med Republiko Slovenijo in JGZ ″Pohorje″ Mirna. </w:t>
      </w:r>
    </w:p>
    <w:p w:rsidR="00ED5A19" w:rsidRPr="004045F6" w:rsidRDefault="00ED5A19" w:rsidP="00ED5A19">
      <w:pPr>
        <w:pStyle w:val="RStekst"/>
      </w:pPr>
    </w:p>
    <w:p w:rsidR="00ED5A19" w:rsidRPr="004045F6" w:rsidRDefault="00ED5A19" w:rsidP="00ED5A19">
      <w:pPr>
        <w:pStyle w:val="RStekst"/>
      </w:pPr>
      <w:r w:rsidRPr="004045F6">
        <w:t>Vlada, Ministrstvo za pravosodje in URSIKS niso vzpostavili pogojev za opravljanje ter nadziranje poslovanja in zadolževanja javnih gospodarskih zavodov, ki izvajajo dejavnost organiziranja dela obsojencev, za</w:t>
      </w:r>
      <w:r>
        <w:t xml:space="preserve">to </w:t>
      </w:r>
      <w:r w:rsidRPr="004045F6">
        <w:t>nadzora tudi niso izvajali. URSIKS ni uredila vsebine in obsega financiranja javnih gospodarskih zavodov iz proračuna Republike Slovenije, zato sredstva, ki so jih javni gospodarski zavodi prejeli za leto 2013, niso bila odvisna od obsega izvajanja dejavnosti oziroma števila obsojencev, ki so pri njih opravljali dela. Za leto 2012 javni gospodarski zavodi niso prejeli sredstev, saj njihovi finančni načrti niso bili predloženi v soglasje vladi. Vlada je bila z njihovim poslovanjem za leto 2012 seznanjena šele v letu 2014 in je odločitev o načinu pokrivanja primanjkljaja JGZ ″Pohorje″ Mirna kljub njegovemu insolventnemu stanju sprejela šele takrat. URSIKS ni uredila enotnega načina razmejevanja stroškov uporabe objektov, ki so jih skupno uporabljali</w:t>
      </w:r>
      <w:r w:rsidRPr="004045F6">
        <w:rPr>
          <w:bCs w:val="0"/>
        </w:rPr>
        <w:t xml:space="preserve"> </w:t>
      </w:r>
      <w:r w:rsidRPr="004045F6">
        <w:t>zavodi za prestajanje kazni zapora in javni gospodarski zavodi. Neenotno je bilo tudi vključevanje inštruktorjev v delovne procese javnih gospodarskih zavodov, zato so te stroške javni gospodarski zavodi krili oziroma plačevali različno. URSIKS je v poslovnih knjigah izkazovala terjatve za sredstva, dana v upravljanje javnim gospodarskim zavodom, kljub temu da jih ne bi smela izkazovati že od 1. 1. 2010. URSIKS tudi ni opravila internega nadzora nad poslovanjem javnih gospodarskih zavodov in ni sprejela ukrepov, s katerimi bi lahko opravljala nadzor nad njihovim zadolževanjem.</w:t>
      </w:r>
    </w:p>
    <w:p w:rsidR="00ED5A19" w:rsidRPr="004045F6" w:rsidRDefault="00ED5A19" w:rsidP="00ED5A19">
      <w:pPr>
        <w:pStyle w:val="RStekst"/>
      </w:pPr>
    </w:p>
    <w:p w:rsidR="00ED5A19" w:rsidRPr="004045F6" w:rsidRDefault="00ED5A19" w:rsidP="00ED5A19">
      <w:pPr>
        <w:pStyle w:val="RStekst"/>
        <w:rPr>
          <w:bCs w:val="0"/>
        </w:rPr>
      </w:pPr>
      <w:r w:rsidRPr="004045F6">
        <w:t>Poslovanje JGZ ″Pohorje″ Mirna je bilo neučinkovito.</w:t>
      </w:r>
      <w:r w:rsidRPr="004045F6">
        <w:rPr>
          <w:i/>
        </w:rPr>
        <w:t xml:space="preserve"> </w:t>
      </w:r>
      <w:r w:rsidRPr="004045F6">
        <w:t xml:space="preserve">Trem zaposlenim je namreč obračunal in izplačal del plače iz naslova povečanega obsega dela brez izdaje sklepa o povečanem obsegu dela. Za štiri obsojence, ki so bili na prestajanju kazni zapora v </w:t>
      </w:r>
      <w:r w:rsidRPr="004045F6">
        <w:rPr>
          <w:lang w:eastAsia="sl-SI"/>
        </w:rPr>
        <w:t xml:space="preserve">Zavodu za prestajanje kazni zapora Dob pri Mirni </w:t>
      </w:r>
      <w:r w:rsidRPr="004045F6">
        <w:t>in so opravljali dela pri zunanjih izvajalcih, ni sklenil pogodb z zunanjimi izvajalci. Poleg tega jim je obračunaval in izplačeval nagrado po enaki urni postavki, čeprav so opravljali različna dela in bi morali prejeti plačilo glede na zahtevnost opravljenih del.</w:t>
      </w:r>
      <w:r w:rsidRPr="004045F6">
        <w:rPr>
          <w:bCs w:val="0"/>
        </w:rPr>
        <w:t xml:space="preserve"> </w:t>
      </w:r>
      <w:r w:rsidRPr="004045F6">
        <w:t>Nabava materiala je potekala na podlagi neposredno sklenjenih pogodb ali naročilnic in se ni izvajala po postopkih javnega naročanja. Prodaja proizvodov je bila odvisna predvsem od naročil dveh kupcev. JGZ ″Pohorje″ Mirna v stroškovne cene proizvodov tudi ni vključil vseh neposrednih in posrednih proizvajalnih stroškov v ožjem pomenu, zato je pri prodaji proizvodov prikazoval večji dobiček, kot ga je dejansko dosegel. V pogajanjih s kupcem premičnega premoženja in najemnikom poslovnih prostorov ni dosegel optimalne cene glede prodaje zalog. JGZ ″Pohorje″ Mirna je bil naročnik in plačnik cenitev za določitev vrednosti najemnine poslovnih prostorov, čeprav je bila upravljavka nepremičnin URSIKS, ki bi zato morala plačati stroške cenitve.</w:t>
      </w:r>
      <w:r w:rsidRPr="004045F6">
        <w:rPr>
          <w:i/>
        </w:rPr>
        <w:t xml:space="preserve"> </w:t>
      </w:r>
      <w:r w:rsidRPr="004045F6">
        <w:t xml:space="preserve">Programa dela in finančna načrta, na podlagi katerih je JGZ ″Pohorje″ Mirna načrtoval, da bi za leti 2012 in 2013 prejel sredstva iz proračuna Republike Slovenije v znesku 1.856.000 evrov, sta bila pripravljena pomanjkljivo. Poleg tega vladi ni predlagal ustreznega načina pokrivanja primanjkljaja, kljub temu da je bil insolventen. Zaradi reševanja likvidnostnih težav je brez soglasja upravnega odbora, ustanovitelja in Ministrstva za finance sklenil nove posojilne pogodbe, s katerimi se je dodatno zadolžil v znesku 758.000 evrov, </w:t>
      </w:r>
      <w:r>
        <w:t xml:space="preserve">k </w:t>
      </w:r>
      <w:r w:rsidRPr="004045F6">
        <w:t xml:space="preserve">že sklenjenim pogodbam pa je </w:t>
      </w:r>
      <w:r>
        <w:t xml:space="preserve">dogovoril </w:t>
      </w:r>
      <w:r w:rsidRPr="004045F6">
        <w:t>podaljša</w:t>
      </w:r>
      <w:r>
        <w:t>nje</w:t>
      </w:r>
      <w:r w:rsidRPr="004045F6">
        <w:t xml:space="preserve"> rok</w:t>
      </w:r>
      <w:r>
        <w:t>a</w:t>
      </w:r>
      <w:r w:rsidRPr="004045F6">
        <w:t xml:space="preserve"> vračila glavnice in povzročil stroške odobritve kreditov in sprememb pogodb v </w:t>
      </w:r>
      <w:r w:rsidRPr="00A263C3">
        <w:t>znesku</w:t>
      </w:r>
      <w:r w:rsidRPr="004045F6">
        <w:t xml:space="preserve"> 15.082 evrov.</w:t>
      </w:r>
      <w:r w:rsidRPr="004045F6">
        <w:rPr>
          <w:bCs w:val="0"/>
        </w:rPr>
        <w:t xml:space="preserve"> </w:t>
      </w:r>
    </w:p>
    <w:p w:rsidR="00ED5A19" w:rsidRPr="004045F6" w:rsidRDefault="00ED5A19" w:rsidP="00ED5A19">
      <w:pPr>
        <w:pStyle w:val="RStekst"/>
      </w:pPr>
    </w:p>
    <w:p w:rsidR="000D6E3B" w:rsidRDefault="00ED5A19" w:rsidP="00ED5A19">
      <w:pPr>
        <w:pStyle w:val="RStekst"/>
      </w:pPr>
      <w:r w:rsidRPr="004045F6">
        <w:t xml:space="preserve">Računsko sodišče je od vlade in URSIKS zahtevalo predložitev </w:t>
      </w:r>
      <w:r w:rsidRPr="004349C2">
        <w:rPr>
          <w:i/>
        </w:rPr>
        <w:t>odzivn</w:t>
      </w:r>
      <w:r>
        <w:rPr>
          <w:i/>
        </w:rPr>
        <w:t>ih</w:t>
      </w:r>
      <w:r w:rsidRPr="004349C2">
        <w:rPr>
          <w:i/>
        </w:rPr>
        <w:t xml:space="preserve"> poročil,</w:t>
      </w:r>
      <w:r w:rsidRPr="004349C2">
        <w:t xml:space="preserve"> v kater</w:t>
      </w:r>
      <w:r>
        <w:t>ih</w:t>
      </w:r>
      <w:r w:rsidRPr="004045F6">
        <w:t xml:space="preserve"> morata izkazati popravljalne ukrepe za odpravo ugotovljenih nesmotrnosti v poslovanju, ter jima podalo več </w:t>
      </w:r>
      <w:r w:rsidRPr="00643892">
        <w:rPr>
          <w:i/>
        </w:rPr>
        <w:t>priporočil</w:t>
      </w:r>
      <w:r>
        <w:t>.</w:t>
      </w:r>
    </w:p>
    <w:p w:rsidR="00D45939" w:rsidRDefault="00D45939" w:rsidP="00D2498A">
      <w:pPr>
        <w:pStyle w:val="RStekst"/>
      </w:pPr>
    </w:p>
    <w:p w:rsidR="00BA6C40" w:rsidRDefault="00BA6C40" w:rsidP="00D2498A">
      <w:pPr>
        <w:pStyle w:val="RStekst"/>
      </w:pPr>
    </w:p>
    <w:p w:rsidR="005A00A1" w:rsidRDefault="005A00A1" w:rsidP="005A00A1">
      <w:pPr>
        <w:pStyle w:val="RStekst"/>
      </w:pPr>
      <w:r>
        <w:t xml:space="preserve">Ljubljana, </w:t>
      </w:r>
      <w:r w:rsidR="00ED5A19">
        <w:t>21</w:t>
      </w:r>
      <w:r w:rsidR="00BA6C40">
        <w:t>.</w:t>
      </w:r>
      <w:r w:rsidR="00CB123C">
        <w:t xml:space="preserve"> </w:t>
      </w:r>
      <w:r w:rsidR="00BA6C40">
        <w:t>marca</w:t>
      </w:r>
      <w:r>
        <w:t xml:space="preserve"> 201</w:t>
      </w:r>
      <w:r w:rsidR="00F2551F">
        <w:t>6</w:t>
      </w:r>
    </w:p>
    <w:sectPr w:rsidR="005A00A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DC8" w:rsidRDefault="00D81DC8">
      <w:r>
        <w:separator/>
      </w:r>
    </w:p>
  </w:endnote>
  <w:endnote w:type="continuationSeparator" w:id="0">
    <w:p w:rsidR="00D81DC8" w:rsidRDefault="00D8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FE" w:rsidRDefault="006156F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2C5DCD">
    <w:pPr>
      <w:jc w:val="center"/>
    </w:pPr>
    <w:r>
      <w:fldChar w:fldCharType="begin"/>
    </w:r>
    <w:r>
      <w:instrText xml:space="preserve"> PAGE </w:instrText>
    </w:r>
    <w:r>
      <w:fldChar w:fldCharType="separate"/>
    </w:r>
    <w:r w:rsidR="00ED5A1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8965C3">
    <w:r>
      <w:rPr>
        <w:noProof/>
        <w:lang w:eastAsia="sl-SI"/>
      </w:rPr>
      <w:drawing>
        <wp:anchor distT="0" distB="0" distL="114300" distR="114300" simplePos="0" relativeHeight="251663360" behindDoc="0" locked="1" layoutInCell="1" allowOverlap="1">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DC8" w:rsidRDefault="00D81DC8">
      <w:r>
        <w:separator/>
      </w:r>
    </w:p>
  </w:footnote>
  <w:footnote w:type="continuationSeparator" w:id="0">
    <w:p w:rsidR="00D81DC8" w:rsidRDefault="00D8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FE" w:rsidRDefault="006156F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FE" w:rsidRDefault="006156F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742630">
    <w:r>
      <w:rPr>
        <w:noProof/>
        <w:lang w:eastAsia="sl-SI"/>
      </w:rPr>
      <w:drawing>
        <wp:anchor distT="0" distB="0" distL="114300" distR="114300" simplePos="0" relativeHeight="251661312" behindDoc="0" locked="1" layoutInCell="1" allowOverlap="1" wp14:anchorId="47D8DC60" wp14:editId="658B3D0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C8"/>
    <w:rsid w:val="000D6E3B"/>
    <w:rsid w:val="001064F7"/>
    <w:rsid w:val="001E3435"/>
    <w:rsid w:val="001E7547"/>
    <w:rsid w:val="00257A15"/>
    <w:rsid w:val="002C5DCD"/>
    <w:rsid w:val="002D37F3"/>
    <w:rsid w:val="002F2498"/>
    <w:rsid w:val="003535E4"/>
    <w:rsid w:val="004C4B33"/>
    <w:rsid w:val="00551B9A"/>
    <w:rsid w:val="00585394"/>
    <w:rsid w:val="00590644"/>
    <w:rsid w:val="005A00A1"/>
    <w:rsid w:val="005C34F4"/>
    <w:rsid w:val="005F6ED6"/>
    <w:rsid w:val="006156FE"/>
    <w:rsid w:val="00647D7F"/>
    <w:rsid w:val="006A2AFA"/>
    <w:rsid w:val="006B769A"/>
    <w:rsid w:val="007050E3"/>
    <w:rsid w:val="007247E7"/>
    <w:rsid w:val="00742630"/>
    <w:rsid w:val="007B2CE5"/>
    <w:rsid w:val="00824513"/>
    <w:rsid w:val="008965C3"/>
    <w:rsid w:val="008A4178"/>
    <w:rsid w:val="00912111"/>
    <w:rsid w:val="00AA218A"/>
    <w:rsid w:val="00AB03E9"/>
    <w:rsid w:val="00AC54E0"/>
    <w:rsid w:val="00B008F8"/>
    <w:rsid w:val="00B92131"/>
    <w:rsid w:val="00BA6C40"/>
    <w:rsid w:val="00BA74F7"/>
    <w:rsid w:val="00C07C0D"/>
    <w:rsid w:val="00C31D5B"/>
    <w:rsid w:val="00C57CE6"/>
    <w:rsid w:val="00C74005"/>
    <w:rsid w:val="00CB123C"/>
    <w:rsid w:val="00CF7C19"/>
    <w:rsid w:val="00D2498A"/>
    <w:rsid w:val="00D33F39"/>
    <w:rsid w:val="00D45939"/>
    <w:rsid w:val="00D47861"/>
    <w:rsid w:val="00D7347F"/>
    <w:rsid w:val="00D81DC8"/>
    <w:rsid w:val="00DA44DA"/>
    <w:rsid w:val="00DC0C3B"/>
    <w:rsid w:val="00DC6299"/>
    <w:rsid w:val="00E00CC1"/>
    <w:rsid w:val="00E21563"/>
    <w:rsid w:val="00ED1A0F"/>
    <w:rsid w:val="00ED5A19"/>
    <w:rsid w:val="00EF3E6E"/>
    <w:rsid w:val="00F248CB"/>
    <w:rsid w:val="00F2551F"/>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529C50E-B487-438E-9081-AA76534688B1}"/>
</file>

<file path=customXml/itemProps2.xml><?xml version="1.0" encoding="utf-8"?>
<ds:datastoreItem xmlns:ds="http://schemas.openxmlformats.org/officeDocument/2006/customXml" ds:itemID="{00C2F3EE-1413-41FE-9FD9-362AB6753DDF}"/>
</file>

<file path=customXml/itemProps3.xml><?xml version="1.0" encoding="utf-8"?>
<ds:datastoreItem xmlns:ds="http://schemas.openxmlformats.org/officeDocument/2006/customXml" ds:itemID="{372B9E7C-D374-4A8A-ACA2-4C50DA9BC348}"/>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6722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2016-03-14T13:01:00Z</dcterms:created>
  <dcterms:modified xsi:type="dcterms:W3CDTF">2016-03-14T13:07:00Z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