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68357" w14:textId="77777777" w:rsidR="002C5DCD" w:rsidRDefault="002C5DCD" w:rsidP="00D2498A">
      <w:pPr>
        <w:pStyle w:val="RStekst"/>
      </w:pPr>
    </w:p>
    <w:p w14:paraId="3CC95E6C" w14:textId="77777777" w:rsidR="00492251" w:rsidRDefault="00492251" w:rsidP="00D2498A">
      <w:pPr>
        <w:pStyle w:val="RStekst"/>
      </w:pPr>
    </w:p>
    <w:p w14:paraId="14382975" w14:textId="77777777" w:rsidR="00492251" w:rsidRPr="00492251" w:rsidRDefault="00492251" w:rsidP="00D2498A">
      <w:pPr>
        <w:pStyle w:val="RStekst"/>
        <w:rPr>
          <w:b/>
        </w:rPr>
      </w:pPr>
      <w:r w:rsidRPr="00492251">
        <w:rPr>
          <w:b/>
          <w:szCs w:val="22"/>
        </w:rPr>
        <w:t>Povzetek revizijskega poročila</w:t>
      </w:r>
      <w:r>
        <w:rPr>
          <w:b/>
          <w:i/>
          <w:szCs w:val="22"/>
        </w:rPr>
        <w:t xml:space="preserve"> Pr</w:t>
      </w:r>
      <w:r w:rsidRPr="00492251">
        <w:rPr>
          <w:b/>
          <w:i/>
          <w:szCs w:val="22"/>
        </w:rPr>
        <w:t>avilnost poslovanja Občine Sveta Ana v delu, ki se nanaša na dodeljevanje tekočih transferov</w:t>
      </w:r>
    </w:p>
    <w:p w14:paraId="499B2746" w14:textId="77777777" w:rsidR="00492251" w:rsidRDefault="00492251" w:rsidP="00D2498A">
      <w:pPr>
        <w:pStyle w:val="RStekst"/>
      </w:pPr>
    </w:p>
    <w:p w14:paraId="603E83FE" w14:textId="77777777" w:rsidR="00492251" w:rsidRDefault="00492251" w:rsidP="00D2498A">
      <w:pPr>
        <w:pStyle w:val="RStekst"/>
      </w:pPr>
    </w:p>
    <w:p w14:paraId="595A7FC3" w14:textId="77777777" w:rsidR="00492251" w:rsidRPr="003D0006" w:rsidRDefault="00492251" w:rsidP="00492251">
      <w:pPr>
        <w:pStyle w:val="RStekst"/>
        <w:tabs>
          <w:tab w:val="left" w:pos="1560"/>
        </w:tabs>
      </w:pPr>
      <w:bookmarkStart w:id="0" w:name="_GoBack"/>
      <w:r w:rsidRPr="003D0006">
        <w:rPr>
          <w:lang w:eastAsia="sl-SI"/>
        </w:rPr>
        <w:t xml:space="preserve">Računsko sodišče je revidiralo </w:t>
      </w:r>
      <w:r w:rsidRPr="003D0006">
        <w:rPr>
          <w:i/>
          <w:szCs w:val="22"/>
        </w:rPr>
        <w:t>pravilnost poslovanja</w:t>
      </w:r>
      <w:r>
        <w:rPr>
          <w:i/>
          <w:szCs w:val="22"/>
        </w:rPr>
        <w:t xml:space="preserve"> Občine Sveta Ana</w:t>
      </w:r>
      <w:r w:rsidRPr="003D0006">
        <w:rPr>
          <w:i/>
          <w:szCs w:val="22"/>
        </w:rPr>
        <w:t xml:space="preserve"> v delu, ki se nanaša na dodeljevanje tekočih transferov v letu 2012. </w:t>
      </w:r>
      <w:r w:rsidRPr="003D0006">
        <w:rPr>
          <w:lang w:eastAsia="sl-SI"/>
        </w:rPr>
        <w:t>Cilj revizije je bil izrek mnenja o pravilnosti poslovanja občine v letu 2012 v delu, ki se nanaša na dodeljevanje tekočih transferov.</w:t>
      </w:r>
    </w:p>
    <w:p w14:paraId="7FE44988" w14:textId="77777777" w:rsidR="00492251" w:rsidRPr="003D0006" w:rsidRDefault="00492251" w:rsidP="00492251">
      <w:pPr>
        <w:pStyle w:val="RStekst"/>
      </w:pPr>
    </w:p>
    <w:p w14:paraId="73E5E39C" w14:textId="77777777" w:rsidR="00492251" w:rsidRPr="003D0006" w:rsidRDefault="00492251" w:rsidP="00492251">
      <w:pPr>
        <w:pStyle w:val="RStekst"/>
      </w:pPr>
      <w:r w:rsidRPr="003D0006">
        <w:t xml:space="preserve">Računsko sodišče je o </w:t>
      </w:r>
      <w:r w:rsidRPr="003D0006">
        <w:rPr>
          <w:szCs w:val="22"/>
        </w:rPr>
        <w:t>praviln</w:t>
      </w:r>
      <w:r>
        <w:rPr>
          <w:szCs w:val="22"/>
        </w:rPr>
        <w:t>osti poslovanja Občine Sveta Ana</w:t>
      </w:r>
      <w:r w:rsidRPr="003D0006">
        <w:rPr>
          <w:szCs w:val="22"/>
        </w:rPr>
        <w:t xml:space="preserve"> v delu, ki se nanaša na dodeljevanje tekočih transferov v letu 2012</w:t>
      </w:r>
      <w:r>
        <w:rPr>
          <w:szCs w:val="22"/>
        </w:rPr>
        <w:t>,</w:t>
      </w:r>
      <w:r w:rsidRPr="003D0006">
        <w:rPr>
          <w:szCs w:val="22"/>
        </w:rPr>
        <w:t xml:space="preserve"> </w:t>
      </w:r>
      <w:r w:rsidRPr="003D0006">
        <w:t xml:space="preserve">izreklo </w:t>
      </w:r>
      <w:r w:rsidRPr="003D0006">
        <w:rPr>
          <w:i/>
        </w:rPr>
        <w:t xml:space="preserve">mnenje s pridržkom, </w:t>
      </w:r>
      <w:r w:rsidRPr="003D0006">
        <w:t xml:space="preserve">ker </w:t>
      </w:r>
      <w:r w:rsidRPr="003D0006">
        <w:rPr>
          <w:szCs w:val="22"/>
        </w:rPr>
        <w:t xml:space="preserve">Občina </w:t>
      </w:r>
      <w:r>
        <w:rPr>
          <w:szCs w:val="22"/>
        </w:rPr>
        <w:t>Sveta Ana</w:t>
      </w:r>
      <w:r w:rsidRPr="003D0006">
        <w:t xml:space="preserve"> ni poslovala v skladu s predpisi v naslednjih primerih:</w:t>
      </w:r>
    </w:p>
    <w:p w14:paraId="5559C597" w14:textId="77777777" w:rsidR="00492251" w:rsidRDefault="00492251" w:rsidP="00492251">
      <w:pPr>
        <w:pStyle w:val="RSnatevanje"/>
        <w:numPr>
          <w:ilvl w:val="0"/>
          <w:numId w:val="3"/>
        </w:numPr>
        <w:rPr>
          <w:lang w:eastAsia="sl-SI"/>
        </w:rPr>
      </w:pPr>
      <w:r>
        <w:rPr>
          <w:lang w:eastAsia="sl-SI"/>
        </w:rPr>
        <w:t>pred plačilom ni mogla v celoti preveriti višine obveznosti za stroške storitev v zavodih za odrasle; z dvema prejemnikoma transfernih sredstev v skupnem znesku 100 evrov ni sklenila pogodb o dodelitvi sredstev;</w:t>
      </w:r>
    </w:p>
    <w:p w14:paraId="6FFE1DAD" w14:textId="77777777" w:rsidR="00492251" w:rsidRDefault="00492251" w:rsidP="00492251">
      <w:pPr>
        <w:pStyle w:val="RSnatevanje"/>
        <w:numPr>
          <w:ilvl w:val="0"/>
          <w:numId w:val="3"/>
        </w:numPr>
        <w:rPr>
          <w:lang w:eastAsia="sl-SI"/>
        </w:rPr>
      </w:pPr>
      <w:r>
        <w:rPr>
          <w:lang w:eastAsia="sl-SI"/>
        </w:rPr>
        <w:t>ni sprejela lokalnega programa za kulturo; župan ni sprejel sklepa o začetku postopka javnega razpisa za sofinanciranje javnih kulturnih programov in projektov; v javnem razpisu oziroma razpisni dokumentaciji za sofinanciranje kulturnih programov in projektov ni določila načina uporabe meril in kriterijev za ocenjevanje in vrednotenje posameznih kulturnih programov in projektov (prejemniki so prejeli sredstva v skupnem znesku 3.374 evrov)</w:t>
      </w:r>
      <w:r w:rsidRPr="0081475A">
        <w:rPr>
          <w:lang w:eastAsia="sl-SI"/>
        </w:rPr>
        <w:t>;</w:t>
      </w:r>
      <w:r>
        <w:rPr>
          <w:lang w:eastAsia="sl-SI"/>
        </w:rPr>
        <w:t xml:space="preserve"> trem kulturnim društvom je z neposredno pogodbo dodelila sredstva v skupnem znesku 2.545 evrov, ne da bi prej izvedla javni razpis oziroma javni poziv</w:t>
      </w:r>
      <w:r w:rsidRPr="00F231AF">
        <w:rPr>
          <w:lang w:eastAsia="sl-SI"/>
        </w:rPr>
        <w:t>;</w:t>
      </w:r>
    </w:p>
    <w:p w14:paraId="02C55E4D" w14:textId="77777777" w:rsidR="00492251" w:rsidRDefault="00492251" w:rsidP="00492251">
      <w:pPr>
        <w:pStyle w:val="RSnatevanje"/>
        <w:numPr>
          <w:ilvl w:val="0"/>
          <w:numId w:val="3"/>
        </w:numPr>
        <w:rPr>
          <w:lang w:eastAsia="sl-SI"/>
        </w:rPr>
      </w:pPr>
      <w:r w:rsidRPr="00F231AF">
        <w:rPr>
          <w:lang w:eastAsia="sl-SI"/>
        </w:rPr>
        <w:tab/>
      </w:r>
      <w:r>
        <w:rPr>
          <w:lang w:eastAsia="sl-SI"/>
        </w:rPr>
        <w:t>objava javnega razpisa za izbor in sofinanciranje izvajalcev letnega programa športa ni vsebovala meril, s pomočjo katerih se med tistimi, ki izpolnjujejo pogoje, izberejo prejemniki sredstev; v komisijo za šport je župan imenoval člana, ki je bil s prejemnikom sredstev interesno povezan (prejemnik je prejel sredstva v znesku 1.020 evrov); z neposrednimi pogodbami je dvanajstim prejemnikom na različnih področjih dodelila sredstva v skupnem znesku 6.202 evra, ne da bi prej izvedla javni razpis.</w:t>
      </w:r>
    </w:p>
    <w:p w14:paraId="68BF6B63" w14:textId="77777777" w:rsidR="00492251" w:rsidRDefault="00492251" w:rsidP="00492251">
      <w:pPr>
        <w:pStyle w:val="RStekst"/>
      </w:pPr>
    </w:p>
    <w:p w14:paraId="1287B6BF" w14:textId="77777777" w:rsidR="00492251" w:rsidRDefault="00492251" w:rsidP="00492251">
      <w:pPr>
        <w:pStyle w:val="RStekst"/>
      </w:pPr>
      <w:r w:rsidRPr="003D0006">
        <w:t>Računsko sodišče je Občin</w:t>
      </w:r>
      <w:r>
        <w:t>i Sveta Ana</w:t>
      </w:r>
      <w:r w:rsidRPr="003D0006">
        <w:t xml:space="preserve"> podalo </w:t>
      </w:r>
      <w:r w:rsidRPr="003D0006">
        <w:rPr>
          <w:i/>
        </w:rPr>
        <w:t>priporočilo</w:t>
      </w:r>
      <w:r w:rsidRPr="003D0006">
        <w:t xml:space="preserve"> za izboljšanje poslovanja, </w:t>
      </w:r>
      <w:r w:rsidRPr="003D0006">
        <w:rPr>
          <w:i/>
        </w:rPr>
        <w:t>odzivnega poročila</w:t>
      </w:r>
      <w:r w:rsidRPr="003D0006">
        <w:t xml:space="preserve"> pa ni zahtevalo, ker so bile že med revizijskim postopkom, kjer je bilo mogoče, odpravljene razkrite nepravilnosti oziroma sprejeti ustrezni popravljalni ukrepi.</w:t>
      </w:r>
    </w:p>
    <w:bookmarkEnd w:id="0"/>
    <w:p w14:paraId="7B7A7894" w14:textId="77777777" w:rsidR="00492251" w:rsidRDefault="00492251" w:rsidP="00492251">
      <w:pPr>
        <w:pStyle w:val="RStekst"/>
      </w:pPr>
    </w:p>
    <w:p w14:paraId="2470B2A3" w14:textId="77777777" w:rsidR="00492251" w:rsidRDefault="00492251" w:rsidP="00492251">
      <w:pPr>
        <w:pStyle w:val="RStekst"/>
      </w:pPr>
    </w:p>
    <w:p w14:paraId="1281EE36" w14:textId="77777777" w:rsidR="00492251" w:rsidRDefault="00492251" w:rsidP="00D2498A">
      <w:pPr>
        <w:pStyle w:val="RStekst"/>
      </w:pPr>
    </w:p>
    <w:p w14:paraId="1D9C3CAD" w14:textId="156940AF" w:rsidR="00492251" w:rsidRDefault="00492251" w:rsidP="00D2498A">
      <w:pPr>
        <w:pStyle w:val="RStekst"/>
      </w:pPr>
      <w:r>
        <w:t xml:space="preserve">Ljubljana, </w:t>
      </w:r>
      <w:r w:rsidR="008F41D1">
        <w:t>22. avgusta 2014</w:t>
      </w:r>
    </w:p>
    <w:p w14:paraId="0DD06F06" w14:textId="77777777" w:rsidR="00E00CC1" w:rsidRDefault="00E00CC1" w:rsidP="00D2498A">
      <w:pPr>
        <w:pStyle w:val="RStekst"/>
      </w:pPr>
    </w:p>
    <w:sectPr w:rsidR="00E00CC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8A5FB" w14:textId="77777777" w:rsidR="00492251" w:rsidRDefault="00492251">
      <w:r>
        <w:separator/>
      </w:r>
    </w:p>
  </w:endnote>
  <w:endnote w:type="continuationSeparator" w:id="0">
    <w:p w14:paraId="6F637CA9" w14:textId="77777777" w:rsidR="00492251" w:rsidRDefault="0049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1764D" w14:textId="77777777" w:rsidR="00CF7C19" w:rsidRDefault="00CF7C1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2C6E5" w14:textId="77777777" w:rsidR="002C5DCD" w:rsidRDefault="002C5DCD">
    <w:pPr>
      <w:jc w:val="center"/>
    </w:pPr>
    <w:r>
      <w:fldChar w:fldCharType="begin"/>
    </w:r>
    <w:r>
      <w:instrText xml:space="preserve"> PAGE </w:instrText>
    </w:r>
    <w:r>
      <w:fldChar w:fldCharType="separate"/>
    </w:r>
    <w:r w:rsidR="00D7347F">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7646D" w14:textId="77777777" w:rsidR="002C5DCD" w:rsidRDefault="003535E4">
    <w:r>
      <w:rPr>
        <w:noProof/>
        <w:lang w:eastAsia="sl-SI"/>
      </w:rPr>
      <w:drawing>
        <wp:anchor distT="0" distB="0" distL="114300" distR="114300" simplePos="0" relativeHeight="251662336" behindDoc="0" locked="1" layoutInCell="1" allowOverlap="1" wp14:anchorId="76BED427" wp14:editId="11DDD568">
          <wp:simplePos x="0" y="0"/>
          <wp:positionH relativeFrom="page">
            <wp:posOffset>2232025</wp:posOffset>
          </wp:positionH>
          <wp:positionV relativeFrom="page">
            <wp:posOffset>10034270</wp:posOffset>
          </wp:positionV>
          <wp:extent cx="3146400" cy="360000"/>
          <wp:effectExtent l="0" t="0" r="0" b="254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slo-m.png"/>
                  <pic:cNvPicPr/>
                </pic:nvPicPr>
                <pic:blipFill>
                  <a:blip r:embed="rId1">
                    <a:extLst>
                      <a:ext uri="{28A0092B-C50C-407E-A947-70E740481C1C}">
                        <a14:useLocalDpi xmlns:a14="http://schemas.microsoft.com/office/drawing/2010/main" val="0"/>
                      </a:ext>
                    </a:extLst>
                  </a:blip>
                  <a:stretch>
                    <a:fillRect/>
                  </a:stretch>
                </pic:blipFill>
                <pic:spPr>
                  <a:xfrm>
                    <a:off x="0" y="0"/>
                    <a:ext cx="31464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FF92C" w14:textId="77777777" w:rsidR="00492251" w:rsidRDefault="00492251">
      <w:r>
        <w:separator/>
      </w:r>
    </w:p>
  </w:footnote>
  <w:footnote w:type="continuationSeparator" w:id="0">
    <w:p w14:paraId="13047886" w14:textId="77777777" w:rsidR="00492251" w:rsidRDefault="00492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F656D" w14:textId="77777777" w:rsidR="00CF7C19" w:rsidRDefault="00CF7C1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BE687" w14:textId="77777777" w:rsidR="00CF7C19" w:rsidRDefault="00CF7C1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5652A" w14:textId="77777777" w:rsidR="002C5DCD" w:rsidRDefault="00AA218A">
    <w:r>
      <w:rPr>
        <w:noProof/>
        <w:lang w:eastAsia="sl-SI"/>
      </w:rPr>
      <w:drawing>
        <wp:anchor distT="0" distB="0" distL="114300" distR="114300" simplePos="0" relativeHeight="251663360" behindDoc="0" locked="1" layoutInCell="1" allowOverlap="1" wp14:anchorId="02C88432" wp14:editId="61842723">
          <wp:simplePos x="0" y="0"/>
          <wp:positionH relativeFrom="page">
            <wp:posOffset>5796915</wp:posOffset>
          </wp:positionH>
          <wp:positionV relativeFrom="page">
            <wp:posOffset>612140</wp:posOffset>
          </wp:positionV>
          <wp:extent cx="871200" cy="324000"/>
          <wp:effectExtent l="0" t="0" r="571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let-ver8.png"/>
                  <pic:cNvPicPr/>
                </pic:nvPicPr>
                <pic:blipFill>
                  <a:blip r:embed="rId1">
                    <a:extLst>
                      <a:ext uri="{28A0092B-C50C-407E-A947-70E740481C1C}">
                        <a14:useLocalDpi xmlns:a14="http://schemas.microsoft.com/office/drawing/2010/main" val="0"/>
                      </a:ext>
                    </a:extLst>
                  </a:blip>
                  <a:stretch>
                    <a:fillRect/>
                  </a:stretch>
                </pic:blipFill>
                <pic:spPr>
                  <a:xfrm>
                    <a:off x="0" y="0"/>
                    <a:ext cx="871200" cy="324000"/>
                  </a:xfrm>
                  <a:prstGeom prst="rect">
                    <a:avLst/>
                  </a:prstGeom>
                </pic:spPr>
              </pic:pic>
            </a:graphicData>
          </a:graphic>
          <wp14:sizeRelH relativeFrom="margin">
            <wp14:pctWidth>0</wp14:pctWidth>
          </wp14:sizeRelH>
          <wp14:sizeRelV relativeFrom="margin">
            <wp14:pctHeight>0</wp14:pctHeight>
          </wp14:sizeRelV>
        </wp:anchor>
      </w:drawing>
    </w:r>
    <w:r w:rsidR="00742630">
      <w:rPr>
        <w:noProof/>
        <w:lang w:eastAsia="sl-SI"/>
      </w:rPr>
      <w:drawing>
        <wp:anchor distT="0" distB="0" distL="114300" distR="114300" simplePos="0" relativeHeight="251661312" behindDoc="0" locked="1" layoutInCell="1" allowOverlap="1" wp14:anchorId="25DE53AB" wp14:editId="5D3C8B74">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251"/>
    <w:rsid w:val="0001285B"/>
    <w:rsid w:val="000B056B"/>
    <w:rsid w:val="001E3435"/>
    <w:rsid w:val="001E7547"/>
    <w:rsid w:val="002C5DCD"/>
    <w:rsid w:val="002D37F3"/>
    <w:rsid w:val="002F2498"/>
    <w:rsid w:val="003535E4"/>
    <w:rsid w:val="00492251"/>
    <w:rsid w:val="00590644"/>
    <w:rsid w:val="005C34F4"/>
    <w:rsid w:val="005F6ED6"/>
    <w:rsid w:val="00647D7F"/>
    <w:rsid w:val="006A2AFA"/>
    <w:rsid w:val="00742630"/>
    <w:rsid w:val="00824513"/>
    <w:rsid w:val="008A4178"/>
    <w:rsid w:val="008F41D1"/>
    <w:rsid w:val="00912111"/>
    <w:rsid w:val="00AA218A"/>
    <w:rsid w:val="00AB03E9"/>
    <w:rsid w:val="00AC54E0"/>
    <w:rsid w:val="00B008F8"/>
    <w:rsid w:val="00BA74F7"/>
    <w:rsid w:val="00C07C0D"/>
    <w:rsid w:val="00C57CE6"/>
    <w:rsid w:val="00C74005"/>
    <w:rsid w:val="00CF7C19"/>
    <w:rsid w:val="00D2498A"/>
    <w:rsid w:val="00D47861"/>
    <w:rsid w:val="00D7347F"/>
    <w:rsid w:val="00DA44DA"/>
    <w:rsid w:val="00E00CC1"/>
    <w:rsid w:val="00EF3E6E"/>
    <w:rsid w:val="00F248CB"/>
    <w:rsid w:val="00F558BC"/>
    <w:rsid w:val="00F6254E"/>
    <w:rsid w:val="00FA3284"/>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05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492251"/>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492251"/>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1921</Characters>
  <Application>Microsoft Office Word</Application>
  <DocSecurity>4</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2014-08-21T13:28:00Z</dcterms:created>
  <dcterms:modified xsi:type="dcterms:W3CDTF">2014-08-21T13:28:00Z</dcterms:modified>
</cp:coreProperties>
</file>