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795B1" w14:textId="77777777" w:rsidR="002C5DCD" w:rsidRDefault="002C5DCD" w:rsidP="00D2498A">
      <w:pPr>
        <w:pStyle w:val="RStekst"/>
      </w:pPr>
    </w:p>
    <w:p w14:paraId="6C06678D" w14:textId="77777777" w:rsidR="00E00CC1" w:rsidRDefault="00E00CC1" w:rsidP="00D2498A">
      <w:pPr>
        <w:pStyle w:val="RStekst"/>
      </w:pPr>
    </w:p>
    <w:p w14:paraId="4CBF6FEA" w14:textId="77777777" w:rsidR="00942218" w:rsidRPr="00942218" w:rsidRDefault="00942218" w:rsidP="00D2498A">
      <w:pPr>
        <w:pStyle w:val="RStekst"/>
        <w:rPr>
          <w:b/>
        </w:rPr>
      </w:pPr>
      <w:r w:rsidRPr="00942218">
        <w:rPr>
          <w:b/>
          <w:szCs w:val="22"/>
        </w:rPr>
        <w:t>Povzetek revizijskega</w:t>
      </w:r>
      <w:r w:rsidRPr="00942218">
        <w:rPr>
          <w:b/>
          <w:i/>
          <w:szCs w:val="22"/>
        </w:rPr>
        <w:t xml:space="preserve"> </w:t>
      </w:r>
      <w:r w:rsidRPr="00942218">
        <w:rPr>
          <w:b/>
          <w:szCs w:val="22"/>
        </w:rPr>
        <w:t>poročila</w:t>
      </w:r>
      <w:r w:rsidRPr="00942218">
        <w:rPr>
          <w:b/>
          <w:i/>
          <w:szCs w:val="22"/>
        </w:rPr>
        <w:t xml:space="preserve"> Pravilnost poslovanja Občine Zavrč v delu, ki se nanaša na dodeljevanje tekočih transferov</w:t>
      </w:r>
    </w:p>
    <w:p w14:paraId="67354470" w14:textId="77777777" w:rsidR="00942218" w:rsidRDefault="00942218" w:rsidP="00D2498A">
      <w:pPr>
        <w:pStyle w:val="RStekst"/>
      </w:pPr>
    </w:p>
    <w:p w14:paraId="018F7421" w14:textId="77777777" w:rsidR="00942218" w:rsidRDefault="00942218" w:rsidP="00D2498A">
      <w:pPr>
        <w:pStyle w:val="RStekst"/>
      </w:pPr>
    </w:p>
    <w:p w14:paraId="7766B7A1" w14:textId="77777777" w:rsidR="00942218" w:rsidRPr="00B42093" w:rsidRDefault="00942218" w:rsidP="00942218">
      <w:pPr>
        <w:pStyle w:val="RStekst"/>
        <w:tabs>
          <w:tab w:val="left" w:pos="1560"/>
        </w:tabs>
      </w:pPr>
      <w:r w:rsidRPr="00B42093">
        <w:rPr>
          <w:lang w:eastAsia="sl-SI"/>
        </w:rPr>
        <w:t xml:space="preserve">Računsko sodišče je revidiralo </w:t>
      </w:r>
      <w:r w:rsidRPr="00B42093">
        <w:rPr>
          <w:i/>
          <w:szCs w:val="22"/>
        </w:rPr>
        <w:t xml:space="preserve">pravilnost poslovanja Občine Zavrč v delu, ki se nanaša na dodeljevanje tekočih transferov v letu 2012. </w:t>
      </w:r>
      <w:r w:rsidRPr="00B42093">
        <w:rPr>
          <w:lang w:eastAsia="sl-SI"/>
        </w:rPr>
        <w:t>Cilj revizije je bil izrek mnenja o pravilnosti poslovanja občine v letu 2012 v delu, ki se nanaša na dodeljevanje tekočih transferov.</w:t>
      </w:r>
    </w:p>
    <w:p w14:paraId="3A9F8AAF" w14:textId="77777777" w:rsidR="00942218" w:rsidRPr="00B42093" w:rsidRDefault="00942218" w:rsidP="00942218">
      <w:pPr>
        <w:pStyle w:val="RStekst"/>
      </w:pPr>
    </w:p>
    <w:p w14:paraId="15982FDF" w14:textId="77777777" w:rsidR="00942218" w:rsidRPr="00B42093" w:rsidRDefault="00942218" w:rsidP="00942218">
      <w:pPr>
        <w:pStyle w:val="RStekst"/>
      </w:pPr>
      <w:r w:rsidRPr="00B42093">
        <w:t xml:space="preserve">Računsko sodišče je o </w:t>
      </w:r>
      <w:r w:rsidRPr="00B42093">
        <w:rPr>
          <w:szCs w:val="22"/>
        </w:rPr>
        <w:t>pravilnosti poslovanja Občine Zavrč v delu, ki se nanaša na dodeljevanje tekočih transferov v letu 2012</w:t>
      </w:r>
      <w:r>
        <w:rPr>
          <w:szCs w:val="22"/>
        </w:rPr>
        <w:t>,</w:t>
      </w:r>
      <w:r w:rsidRPr="00B42093">
        <w:rPr>
          <w:szCs w:val="22"/>
        </w:rPr>
        <w:t xml:space="preserve"> </w:t>
      </w:r>
      <w:r w:rsidRPr="00B42093">
        <w:t xml:space="preserve">izreklo </w:t>
      </w:r>
      <w:r w:rsidRPr="00B42093">
        <w:rPr>
          <w:i/>
        </w:rPr>
        <w:t xml:space="preserve">mnenje s pridržkom, </w:t>
      </w:r>
      <w:r w:rsidRPr="00B42093">
        <w:t xml:space="preserve">ker </w:t>
      </w:r>
      <w:r w:rsidRPr="00B42093">
        <w:rPr>
          <w:szCs w:val="22"/>
        </w:rPr>
        <w:t>Občina Zavrč</w:t>
      </w:r>
      <w:r w:rsidRPr="00B42093">
        <w:t xml:space="preserve"> ni poslovala v skladu s predpisi v naslednjih primerih:</w:t>
      </w:r>
    </w:p>
    <w:p w14:paraId="0A713EC1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>pred plačilom ni mogla v celoti preveriti višine obveznosti iz računov za stroške storitev v zavodih za odrasle;</w:t>
      </w:r>
    </w:p>
    <w:p w14:paraId="35812331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 xml:space="preserve">ni vzpostavila ustreznega finančnega </w:t>
      </w:r>
      <w:proofErr w:type="spellStart"/>
      <w:r w:rsidRPr="00A90DC6">
        <w:rPr>
          <w:lang w:eastAsia="sl-SI"/>
        </w:rPr>
        <w:t>poslovodenja</w:t>
      </w:r>
      <w:proofErr w:type="spellEnd"/>
      <w:r w:rsidRPr="00A90DC6">
        <w:rPr>
          <w:lang w:eastAsia="sl-SI"/>
        </w:rPr>
        <w:t>, ki bi ji omogočil ustrezen nadzor nad plačilom razlike med ceno programov v vrtcih in plačili staršev;</w:t>
      </w:r>
      <w:r w:rsidRPr="00A90DC6">
        <w:t xml:space="preserve"> </w:t>
      </w:r>
    </w:p>
    <w:p w14:paraId="362FE7AB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ab/>
        <w:t>župan ni sprejel sklepa o začetku postopka javnega razpisa za sofinanciranje programov na področju kulture;</w:t>
      </w:r>
    </w:p>
    <w:p w14:paraId="66D74EEE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>objava javnega razpisa za sofinanciranje programov športa in razpisna dokumentacija ter objava javnega razpisa za sofinanciranje programov na področju humanitarnih in drugih dejavnosti ter razpisna dokumentacija niso vseboval</w:t>
      </w:r>
      <w:r>
        <w:rPr>
          <w:lang w:eastAsia="sl-SI"/>
        </w:rPr>
        <w:t>e</w:t>
      </w:r>
      <w:r w:rsidRPr="00A90DC6">
        <w:rPr>
          <w:lang w:eastAsia="sl-SI"/>
        </w:rPr>
        <w:t xml:space="preserve"> vseh obveznih sestavnih delov, komisija je podala</w:t>
      </w:r>
      <w:r w:rsidRPr="00A90DC6">
        <w:t xml:space="preserve"> </w:t>
      </w:r>
      <w:r w:rsidRPr="00A90DC6">
        <w:rPr>
          <w:lang w:eastAsia="sl-SI"/>
        </w:rPr>
        <w:t>predlog razdelitev sredstev na področju humanitarnih in drugih dejavnosti</w:t>
      </w:r>
      <w:r>
        <w:rPr>
          <w:lang w:eastAsia="sl-SI"/>
        </w:rPr>
        <w:t>,</w:t>
      </w:r>
      <w:r w:rsidRPr="00A90DC6">
        <w:rPr>
          <w:lang w:eastAsia="sl-SI"/>
        </w:rPr>
        <w:t xml:space="preserve"> ne da bi ocenila vloge na podlagi meril in kriterijev, ki so bili objavljeni v javnem razpisu (prejemniki so prejeli sredstva v skupnem znesku 6.900 evrov), Športnemu društvu Zavrč je dodelila 5.000 evrov pred izvedbo javnega razpi</w:t>
      </w:r>
      <w:r>
        <w:rPr>
          <w:lang w:eastAsia="sl-SI"/>
        </w:rPr>
        <w:t>sa in pred sklenitvijo pogodbe, s Športnim društvom Zavrč je sklenila pogodbo o dodelitvi sredstev v znesku nad 10.000 evrov brez davka na dodano vrednost, v pogodbo pa ni vključila protikorupcijske klavzule;</w:t>
      </w:r>
    </w:p>
    <w:p w14:paraId="6CFBE90F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>šestim prejemnikom je z neposrednimi pogodbami dodelila sredstva za sofinanciranje dejavnosti in projektov v skupnem znesku 1.000 evrov, ne da bi prej izvedla javni razpis;</w:t>
      </w:r>
    </w:p>
    <w:p w14:paraId="1728D42C" w14:textId="77777777" w:rsidR="00942218" w:rsidRPr="00A90DC6" w:rsidRDefault="00942218" w:rsidP="00942218">
      <w:pPr>
        <w:pStyle w:val="RSnatevanje"/>
        <w:numPr>
          <w:ilvl w:val="0"/>
          <w:numId w:val="3"/>
        </w:numPr>
        <w:rPr>
          <w:lang w:eastAsia="sl-SI"/>
        </w:rPr>
      </w:pPr>
      <w:r w:rsidRPr="00A90DC6">
        <w:rPr>
          <w:lang w:eastAsia="sl-SI"/>
        </w:rPr>
        <w:t>ni izvajala nalog usklajevanja programov dela in finančnih načrtov osnovne šole ter ni izvajala celovitega nadzora nad poslovanjem osnovne šole.</w:t>
      </w:r>
    </w:p>
    <w:p w14:paraId="146048DF" w14:textId="77777777" w:rsidR="00942218" w:rsidRPr="001730F6" w:rsidRDefault="00942218" w:rsidP="00942218">
      <w:pPr>
        <w:pStyle w:val="RStekst"/>
        <w:spacing w:before="0" w:after="0" w:line="240" w:lineRule="auto"/>
        <w:rPr>
          <w:highlight w:val="green"/>
        </w:rPr>
      </w:pPr>
    </w:p>
    <w:p w14:paraId="4CD83EEB" w14:textId="77777777" w:rsidR="00942218" w:rsidRDefault="00942218" w:rsidP="00942218">
      <w:pPr>
        <w:pStyle w:val="RStekst"/>
      </w:pPr>
      <w:r w:rsidRPr="00984CAC">
        <w:t xml:space="preserve">Računsko sodišče je Občini Zavrč podalo </w:t>
      </w:r>
      <w:r w:rsidRPr="00984CAC">
        <w:rPr>
          <w:i/>
        </w:rPr>
        <w:t>priporočilo</w:t>
      </w:r>
      <w:r w:rsidRPr="00984CAC">
        <w:t xml:space="preserve"> za izboljšanje poslovanja, </w:t>
      </w:r>
      <w:r w:rsidRPr="00984CAC">
        <w:rPr>
          <w:i/>
        </w:rPr>
        <w:t>odzivnega poročila</w:t>
      </w:r>
      <w:r w:rsidRPr="00984CAC">
        <w:t xml:space="preserve"> pa ni zahtevalo, ker so bile že med revizijskim postopkom, kjer je bilo mogoče, odpravljene razkrite nepravilnosti oziroma sprejeti ustrezni popravljalni ukrepi.</w:t>
      </w:r>
    </w:p>
    <w:p w14:paraId="1EF2A825" w14:textId="77777777" w:rsidR="00942218" w:rsidRDefault="00942218" w:rsidP="00942218">
      <w:pPr>
        <w:pStyle w:val="RStekst"/>
      </w:pPr>
    </w:p>
    <w:p w14:paraId="5E29670F" w14:textId="77777777" w:rsidR="00942218" w:rsidRDefault="00942218" w:rsidP="00942218">
      <w:pPr>
        <w:pStyle w:val="RStekst"/>
      </w:pPr>
    </w:p>
    <w:p w14:paraId="75639F8F" w14:textId="63268002" w:rsidR="00942218" w:rsidRDefault="0032775A" w:rsidP="00942218">
      <w:pPr>
        <w:pStyle w:val="RStekst"/>
      </w:pPr>
      <w:r>
        <w:t>Ljubljana, 27. avgusta 2014</w:t>
      </w:r>
      <w:bookmarkStart w:id="0" w:name="_GoBack"/>
      <w:bookmarkEnd w:id="0"/>
    </w:p>
    <w:p w14:paraId="09ED2D7C" w14:textId="77777777" w:rsidR="00942218" w:rsidRDefault="00942218" w:rsidP="00D2498A">
      <w:pPr>
        <w:pStyle w:val="RStekst"/>
      </w:pPr>
    </w:p>
    <w:sectPr w:rsidR="009422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A4BB2" w14:textId="77777777" w:rsidR="00942218" w:rsidRDefault="00942218">
      <w:r>
        <w:separator/>
      </w:r>
    </w:p>
  </w:endnote>
  <w:endnote w:type="continuationSeparator" w:id="0">
    <w:p w14:paraId="5110255F" w14:textId="77777777" w:rsidR="00942218" w:rsidRDefault="009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396C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428B4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97333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2A262DCF" wp14:editId="15B82C6D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69D2D" w14:textId="77777777" w:rsidR="00942218" w:rsidRDefault="00942218">
      <w:r>
        <w:separator/>
      </w:r>
    </w:p>
  </w:footnote>
  <w:footnote w:type="continuationSeparator" w:id="0">
    <w:p w14:paraId="0BBF4F6E" w14:textId="77777777" w:rsidR="00942218" w:rsidRDefault="00942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9596D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E7250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D1F9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926C21E" wp14:editId="1EF1C5A1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C3764F7" wp14:editId="3429296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18"/>
    <w:rsid w:val="001E3435"/>
    <w:rsid w:val="001E7547"/>
    <w:rsid w:val="002C5DCD"/>
    <w:rsid w:val="002D37F3"/>
    <w:rsid w:val="002F2498"/>
    <w:rsid w:val="0032775A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42218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007FA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BD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4221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4221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F9B724-0F14-46A3-8CEF-C9A85A85A07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219137-C488-4D00-8C51-963F44CE1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F5E1B-CFDC-4F7A-841E-4D632FFE8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2014-08-04T13:07:00Z</dcterms:created>
  <dcterms:modified xsi:type="dcterms:W3CDTF">2014-08-26T08:24:00Z</dcterms:modified>
</cp:coreProperties>
</file>