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0A680" w14:textId="77777777" w:rsidR="00E5130F" w:rsidRPr="00E54761" w:rsidRDefault="00E5130F" w:rsidP="00D2498A">
      <w:pPr>
        <w:pStyle w:val="RStekst"/>
      </w:pPr>
    </w:p>
    <w:p w14:paraId="4E99771C" w14:textId="77777777" w:rsidR="000D6E3B" w:rsidRPr="00E54761" w:rsidRDefault="000D6E3B" w:rsidP="00D2498A">
      <w:pPr>
        <w:pStyle w:val="RStekst"/>
      </w:pPr>
    </w:p>
    <w:p w14:paraId="13FE3435" w14:textId="77777777" w:rsidR="00E609C5" w:rsidRPr="00E609C5" w:rsidRDefault="00D81DC8" w:rsidP="00E609C5">
      <w:pPr>
        <w:pStyle w:val="RStekst"/>
        <w:rPr>
          <w:b/>
          <w:i/>
        </w:rPr>
      </w:pPr>
      <w:r>
        <w:rPr>
          <w:b/>
        </w:rPr>
        <w:t>Povzetek</w:t>
      </w:r>
      <w:r w:rsidRPr="00A5793B">
        <w:rPr>
          <w:b/>
        </w:rPr>
        <w:t xml:space="preserve"> revizijskega poročila</w:t>
      </w:r>
      <w:r>
        <w:rPr>
          <w:b/>
        </w:rPr>
        <w:t xml:space="preserve"> </w:t>
      </w:r>
      <w:r w:rsidR="00E609C5" w:rsidRPr="00E609C5">
        <w:rPr>
          <w:b/>
          <w:i/>
        </w:rPr>
        <w:t>Nabava zdravil v Mestnih lekarnah</w:t>
      </w:r>
    </w:p>
    <w:p w14:paraId="4E99771E" w14:textId="77777777" w:rsidR="00585394" w:rsidRDefault="00585394" w:rsidP="00D2498A">
      <w:pPr>
        <w:pStyle w:val="RStekst"/>
      </w:pPr>
    </w:p>
    <w:p w14:paraId="7D4E88F1" w14:textId="77777777" w:rsidR="000E1628" w:rsidRDefault="000E1628" w:rsidP="00D2498A">
      <w:pPr>
        <w:pStyle w:val="RStekst"/>
      </w:pPr>
      <w:bookmarkStart w:id="0" w:name="_GoBack"/>
      <w:bookmarkEnd w:id="0"/>
    </w:p>
    <w:p w14:paraId="3C1D8824" w14:textId="77777777" w:rsidR="00E609C5" w:rsidRPr="00A930D0" w:rsidRDefault="00E609C5" w:rsidP="00E609C5">
      <w:pPr>
        <w:pStyle w:val="RStekst"/>
      </w:pPr>
      <w:r w:rsidRPr="00A930D0">
        <w:rPr>
          <w:lang w:eastAsia="sl-SI"/>
        </w:rPr>
        <w:t xml:space="preserve">Računsko sodišče je izvedlo </w:t>
      </w:r>
      <w:r w:rsidRPr="007A1B8D">
        <w:t>revizijo nabave zdravil v letu 2014</w:t>
      </w:r>
      <w:r w:rsidRPr="00A930D0">
        <w:rPr>
          <w:lang w:eastAsia="sl-SI"/>
        </w:rPr>
        <w:t xml:space="preserve"> v Mestnih lekarnah.</w:t>
      </w:r>
      <w:r>
        <w:t xml:space="preserve"> </w:t>
      </w:r>
      <w:r w:rsidRPr="00A930D0">
        <w:t xml:space="preserve">Cilj revizije je bil izrek mnenja o pravilnosti poslovanja </w:t>
      </w:r>
      <w:r w:rsidRPr="00F47831">
        <w:rPr>
          <w:i/>
        </w:rPr>
        <w:t>Mestnih lekarn</w:t>
      </w:r>
      <w:r w:rsidRPr="00A930D0">
        <w:t xml:space="preserve"> v delu, ki se nanaša na nabavo in zaračunavanje zdravil Zavodu za zdravstveno zavarovanje Slovenije v letu 2014.</w:t>
      </w:r>
    </w:p>
    <w:p w14:paraId="53FC91F0" w14:textId="77777777" w:rsidR="00E609C5" w:rsidRPr="00A930D0" w:rsidRDefault="00E609C5" w:rsidP="00E609C5">
      <w:pPr>
        <w:pStyle w:val="RStekst"/>
      </w:pPr>
    </w:p>
    <w:p w14:paraId="1B777B42" w14:textId="77777777" w:rsidR="00E609C5" w:rsidRPr="00A930D0" w:rsidRDefault="00E609C5" w:rsidP="00E609C5">
      <w:pPr>
        <w:pStyle w:val="RStekst"/>
        <w:rPr>
          <w:lang w:eastAsia="sl-SI"/>
        </w:rPr>
      </w:pPr>
      <w:r w:rsidRPr="00A930D0">
        <w:t xml:space="preserve">Računsko sodišče je Mestnim lekarnam izreklo </w:t>
      </w:r>
      <w:r w:rsidRPr="00A930D0">
        <w:rPr>
          <w:i/>
        </w:rPr>
        <w:t>negativno mnenje</w:t>
      </w:r>
      <w:r w:rsidRPr="00A930D0">
        <w:t xml:space="preserve"> o pravilnosti poslovanja v delu, ki se nanaša na nabavo zdravil v letu 2014, ker v razpisni dokumentaciji niso določile ustreznih meril za izbiro dobaviteljev zdravil </w:t>
      </w:r>
      <w:r w:rsidRPr="00A930D0">
        <w:rPr>
          <w:lang w:eastAsia="sl-SI"/>
        </w:rPr>
        <w:t xml:space="preserve">v znesku 1.900.135 evrov </w:t>
      </w:r>
      <w:r w:rsidRPr="00A930D0">
        <w:t xml:space="preserve">in dobaviteljev zdravil </w:t>
      </w:r>
      <w:r w:rsidRPr="00A930D0">
        <w:rPr>
          <w:lang w:eastAsia="sl-SI"/>
        </w:rPr>
        <w:t xml:space="preserve">v znesku 9.744.488 evrov </w:t>
      </w:r>
      <w:r w:rsidRPr="00A930D0">
        <w:t>niso izbrale na podlagi predhodno izvedenega ustreznega postopka oddaje javnega naročila, kar je v nasprotju z Zakonom o javnem naročanju. S</w:t>
      </w:r>
      <w:r w:rsidRPr="00A930D0">
        <w:rPr>
          <w:lang w:eastAsia="sl-SI"/>
        </w:rPr>
        <w:t xml:space="preserve"> prostimi denarnimi sredstvi Mestne lekarne niso ravnale v skladu s Pravilnikom o računovodstvu.</w:t>
      </w:r>
    </w:p>
    <w:p w14:paraId="51C04900" w14:textId="77777777" w:rsidR="00E609C5" w:rsidRPr="00A930D0" w:rsidRDefault="00E609C5" w:rsidP="00E609C5">
      <w:pPr>
        <w:pStyle w:val="RStekst"/>
        <w:rPr>
          <w:lang w:eastAsia="sl-SI"/>
        </w:rPr>
      </w:pPr>
    </w:p>
    <w:p w14:paraId="58BD5D6A" w14:textId="77777777" w:rsidR="00E609C5" w:rsidRDefault="00E609C5" w:rsidP="00E609C5">
      <w:pPr>
        <w:pStyle w:val="RStekst"/>
      </w:pPr>
      <w:r>
        <w:t>Računsko sodišče je</w:t>
      </w:r>
      <w:r w:rsidRPr="002D77EF">
        <w:t xml:space="preserve"> tudi</w:t>
      </w:r>
      <w:r>
        <w:t xml:space="preserve"> ugotovilo</w:t>
      </w:r>
      <w:r w:rsidRPr="002D77EF">
        <w:t xml:space="preserve">, da bi lahko </w:t>
      </w:r>
      <w:r>
        <w:t>Mestne</w:t>
      </w:r>
      <w:r w:rsidRPr="002D77EF">
        <w:t xml:space="preserve"> lekarne z ustrezno opredelitvijo pogojev in meril v postopku javnega naročanja dosegle nižjo dejansko nabavno ceno zdravila, tako da bi bili kasneje dogovorjeni popusti izkazani že v knjigovodski listini dobavitelja, ki je podlaga za zaračunavanje zdravil Zavodu za zdravstveno zavarovanje Slovenije. V reviziji ocenjeni potencialni prihranki Zavoda za zdravstveno zavarovanje Slovenije, če bi bili kasneje dobljeni popusti na zdravila, izdana na recept, vključeni v nabavno ceno posameznega zdravila, bi za leto 2014 znašali </w:t>
      </w:r>
      <w:r>
        <w:t>119</w:t>
      </w:r>
      <w:r w:rsidRPr="002D77EF">
        <w:t>.000 evrov, pri tem pa bi učinki predčasnih plačil lahko vplivali na manjša plačila Zavoda za zdravstveno zavarovanje Slovenije le, če bi bilo tako opredeljeno v splošnem dogovoru.</w:t>
      </w:r>
    </w:p>
    <w:p w14:paraId="73B5923B" w14:textId="77777777" w:rsidR="00E609C5" w:rsidRDefault="00E609C5" w:rsidP="00E609C5">
      <w:pPr>
        <w:pStyle w:val="RStekst"/>
        <w:rPr>
          <w:lang w:eastAsia="sl-SI"/>
        </w:rPr>
      </w:pPr>
    </w:p>
    <w:p w14:paraId="17B7E2C3" w14:textId="77777777" w:rsidR="00E609C5" w:rsidRDefault="00E609C5" w:rsidP="00E609C5">
      <w:pPr>
        <w:pStyle w:val="RStekst"/>
      </w:pPr>
      <w:r>
        <w:rPr>
          <w:lang w:eastAsia="sl-SI"/>
        </w:rPr>
        <w:t xml:space="preserve">Računsko sodišče je od Mestnih lekarn </w:t>
      </w:r>
      <w:r w:rsidRPr="00A930D0">
        <w:rPr>
          <w:lang w:eastAsia="sl-SI"/>
        </w:rPr>
        <w:t xml:space="preserve">zahtevalo </w:t>
      </w:r>
      <w:r w:rsidRPr="002D77EF">
        <w:rPr>
          <w:i/>
          <w:lang w:eastAsia="sl-SI"/>
        </w:rPr>
        <w:t>predložitev odzivnega poročila</w:t>
      </w:r>
      <w:r>
        <w:rPr>
          <w:i/>
          <w:lang w:eastAsia="sl-SI"/>
        </w:rPr>
        <w:t xml:space="preserve">, </w:t>
      </w:r>
      <w:r>
        <w:rPr>
          <w:lang w:eastAsia="sl-SI"/>
        </w:rPr>
        <w:t>v katerem morajo izkazati popravljalni ukrep za odpravo nepravilnosti.</w:t>
      </w:r>
    </w:p>
    <w:p w14:paraId="4E997724" w14:textId="6ABCE713" w:rsidR="004E307F" w:rsidRPr="002E5FC8" w:rsidRDefault="004E307F" w:rsidP="004E307F">
      <w:pPr>
        <w:pStyle w:val="RStekst"/>
      </w:pPr>
    </w:p>
    <w:p w14:paraId="4E997726" w14:textId="77777777" w:rsidR="000D6E3B" w:rsidRDefault="000D6E3B" w:rsidP="00D2498A">
      <w:pPr>
        <w:pStyle w:val="RStekst"/>
      </w:pPr>
    </w:p>
    <w:p w14:paraId="4E997727" w14:textId="348D00F5" w:rsidR="005A00A1" w:rsidRDefault="005A00A1" w:rsidP="005A00A1">
      <w:pPr>
        <w:pStyle w:val="RStekst"/>
      </w:pPr>
      <w:r>
        <w:t xml:space="preserve">Ljubljana, </w:t>
      </w:r>
      <w:r w:rsidR="004E307F">
        <w:t>2</w:t>
      </w:r>
      <w:r w:rsidR="00E609C5">
        <w:t>3</w:t>
      </w:r>
      <w:r w:rsidR="004E307F">
        <w:t>.</w:t>
      </w:r>
      <w:r w:rsidR="0055752B">
        <w:t xml:space="preserve"> </w:t>
      </w:r>
      <w:r w:rsidR="004E307F">
        <w:t>decembra</w:t>
      </w:r>
      <w:r w:rsidR="00CB123C">
        <w:t xml:space="preserve"> </w:t>
      </w:r>
      <w:r>
        <w:t>201</w:t>
      </w:r>
      <w:r w:rsidR="00F2551F">
        <w:t>6</w:t>
      </w:r>
    </w:p>
    <w:sectPr w:rsidR="005A00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9772A" w14:textId="77777777" w:rsidR="00D81DC8" w:rsidRDefault="00D81DC8">
      <w:r>
        <w:separator/>
      </w:r>
    </w:p>
  </w:endnote>
  <w:endnote w:type="continuationSeparator" w:id="0">
    <w:p w14:paraId="4E99772B" w14:textId="77777777" w:rsidR="00D81DC8" w:rsidRDefault="00D8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E" w14:textId="77777777" w:rsidR="006156FE" w:rsidRDefault="006156F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F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E609C5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31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E997734" wp14:editId="4E997735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97728" w14:textId="77777777" w:rsidR="00D81DC8" w:rsidRDefault="00D81DC8">
      <w:r>
        <w:separator/>
      </w:r>
    </w:p>
  </w:footnote>
  <w:footnote w:type="continuationSeparator" w:id="0">
    <w:p w14:paraId="4E997729" w14:textId="77777777" w:rsidR="00D81DC8" w:rsidRDefault="00D81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C" w14:textId="77777777" w:rsidR="006156FE" w:rsidRDefault="006156F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D" w14:textId="77777777" w:rsidR="006156FE" w:rsidRDefault="006156F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30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E997732" wp14:editId="4E99773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C8"/>
    <w:rsid w:val="000D6E3B"/>
    <w:rsid w:val="000E1628"/>
    <w:rsid w:val="001064F7"/>
    <w:rsid w:val="001E3435"/>
    <w:rsid w:val="001E7547"/>
    <w:rsid w:val="00257A15"/>
    <w:rsid w:val="002C5DCD"/>
    <w:rsid w:val="002D37F3"/>
    <w:rsid w:val="002E356B"/>
    <w:rsid w:val="002F2498"/>
    <w:rsid w:val="003535E4"/>
    <w:rsid w:val="003E1B27"/>
    <w:rsid w:val="004C4B33"/>
    <w:rsid w:val="004E307F"/>
    <w:rsid w:val="00551B9A"/>
    <w:rsid w:val="0055752B"/>
    <w:rsid w:val="00585394"/>
    <w:rsid w:val="00590644"/>
    <w:rsid w:val="005A00A1"/>
    <w:rsid w:val="005C34F4"/>
    <w:rsid w:val="005F6ED6"/>
    <w:rsid w:val="006156FE"/>
    <w:rsid w:val="00647D7F"/>
    <w:rsid w:val="006977D7"/>
    <w:rsid w:val="006A0766"/>
    <w:rsid w:val="006A2AFA"/>
    <w:rsid w:val="006B769A"/>
    <w:rsid w:val="007247E7"/>
    <w:rsid w:val="00742630"/>
    <w:rsid w:val="007B2CE5"/>
    <w:rsid w:val="00824513"/>
    <w:rsid w:val="008965C3"/>
    <w:rsid w:val="008A4178"/>
    <w:rsid w:val="008F3677"/>
    <w:rsid w:val="00912111"/>
    <w:rsid w:val="0091602D"/>
    <w:rsid w:val="00974265"/>
    <w:rsid w:val="009A7065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B123C"/>
    <w:rsid w:val="00CB73E3"/>
    <w:rsid w:val="00CF7C19"/>
    <w:rsid w:val="00D2498A"/>
    <w:rsid w:val="00D33F39"/>
    <w:rsid w:val="00D45939"/>
    <w:rsid w:val="00D47861"/>
    <w:rsid w:val="00D7347F"/>
    <w:rsid w:val="00D81DC8"/>
    <w:rsid w:val="00DA44DA"/>
    <w:rsid w:val="00DB1A44"/>
    <w:rsid w:val="00DC6299"/>
    <w:rsid w:val="00DD08AE"/>
    <w:rsid w:val="00E00CC1"/>
    <w:rsid w:val="00E21563"/>
    <w:rsid w:val="00E5130F"/>
    <w:rsid w:val="00E54761"/>
    <w:rsid w:val="00E609C5"/>
    <w:rsid w:val="00ED1A0F"/>
    <w:rsid w:val="00EF3E6E"/>
    <w:rsid w:val="00F248CB"/>
    <w:rsid w:val="00F2551F"/>
    <w:rsid w:val="00F558BC"/>
    <w:rsid w:val="00F61316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E997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57A15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4E307F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4E307F"/>
    <w:rPr>
      <w:rFonts w:ascii="Consolas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57A15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4E307F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4E307F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76D3128-6B76-4985-9F83-1968E4B21FED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0C43D9-0EE0-4DDF-847C-4F087CB1E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7EEEF-612F-400F-BB29-BFA0B75B4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2016-12-23T11:44:00Z</dcterms:created>
  <dcterms:modified xsi:type="dcterms:W3CDTF">2016-12-23T11:49:00Z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