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804B" w14:textId="77777777" w:rsidR="00FD34BF" w:rsidRDefault="00FD34BF" w:rsidP="00FD34BF">
      <w:pPr>
        <w:pStyle w:val="RStekst"/>
      </w:pPr>
    </w:p>
    <w:p w14:paraId="7FCC8746" w14:textId="77777777" w:rsidR="00FD34BF" w:rsidRDefault="00FD34BF" w:rsidP="00FD34BF">
      <w:pPr>
        <w:pStyle w:val="RStekst"/>
      </w:pPr>
    </w:p>
    <w:p w14:paraId="646E73F3" w14:textId="77777777" w:rsidR="00FD34BF" w:rsidRDefault="00FD34BF" w:rsidP="00FD34BF">
      <w:pPr>
        <w:pStyle w:val="RStekst"/>
      </w:pPr>
    </w:p>
    <w:p w14:paraId="7C63244A" w14:textId="77777777" w:rsidR="00FD34BF" w:rsidRPr="00FD34BF" w:rsidRDefault="00FD34BF" w:rsidP="00FD34BF">
      <w:pPr>
        <w:pStyle w:val="RStekst"/>
        <w:rPr>
          <w:b/>
          <w:i/>
        </w:rPr>
      </w:pPr>
      <w:r w:rsidRPr="00FD34BF">
        <w:rPr>
          <w:b/>
          <w:lang w:eastAsia="sl-SI"/>
        </w:rPr>
        <w:t xml:space="preserve">Povzetek revizijskega poročila </w:t>
      </w:r>
      <w:r w:rsidRPr="00FD34BF">
        <w:rPr>
          <w:b/>
          <w:i/>
          <w:lang w:eastAsia="sl-SI"/>
        </w:rPr>
        <w:t xml:space="preserve">Prenos upravljanja finančnega premoženja zunanjim </w:t>
      </w:r>
      <w:proofErr w:type="spellStart"/>
      <w:r w:rsidRPr="00FD34BF">
        <w:rPr>
          <w:b/>
          <w:i/>
          <w:lang w:eastAsia="sl-SI"/>
        </w:rPr>
        <w:t>upravljalcem</w:t>
      </w:r>
      <w:proofErr w:type="spellEnd"/>
    </w:p>
    <w:p w14:paraId="0274241F" w14:textId="77777777" w:rsidR="00FD34BF" w:rsidRPr="00FD34BF" w:rsidRDefault="00FD34BF" w:rsidP="00FD34BF">
      <w:pPr>
        <w:pStyle w:val="RStekst"/>
        <w:rPr>
          <w:i/>
        </w:rPr>
      </w:pPr>
    </w:p>
    <w:p w14:paraId="3C9A68B1" w14:textId="77777777" w:rsidR="00FD34BF" w:rsidRDefault="00FD34BF" w:rsidP="00FD34BF">
      <w:pPr>
        <w:pStyle w:val="RStekst"/>
      </w:pPr>
    </w:p>
    <w:p w14:paraId="0AAF2752" w14:textId="77777777" w:rsidR="00FD34BF" w:rsidRDefault="00FD34BF" w:rsidP="00FD34BF">
      <w:pPr>
        <w:pStyle w:val="RStekst"/>
      </w:pPr>
      <w:r>
        <w:t xml:space="preserve">Računsko sodišče je </w:t>
      </w:r>
      <w:r>
        <w:rPr>
          <w:lang w:eastAsia="sl-SI"/>
        </w:rPr>
        <w:t>izvedlo revizijo</w:t>
      </w:r>
      <w:r w:rsidRPr="00D20818">
        <w:rPr>
          <w:lang w:eastAsia="sl-SI"/>
        </w:rPr>
        <w:t xml:space="preserve"> </w:t>
      </w:r>
      <w:r w:rsidRPr="001870BD">
        <w:rPr>
          <w:i/>
          <w:lang w:eastAsia="sl-SI"/>
        </w:rPr>
        <w:t>smotrnosti poslovanja Slovenske odškodninske družbe, d. d., Ljubljana pri</w:t>
      </w:r>
      <w:r w:rsidRPr="001870BD">
        <w:rPr>
          <w:i/>
        </w:rPr>
        <w:t xml:space="preserve"> prenosu sredstev v upravljanje zunanjim upravljavcem i</w:t>
      </w:r>
      <w:r>
        <w:rPr>
          <w:i/>
        </w:rPr>
        <w:t xml:space="preserve">n </w:t>
      </w:r>
      <w:proofErr w:type="spellStart"/>
      <w:r>
        <w:rPr>
          <w:i/>
        </w:rPr>
        <w:t>reodkupu</w:t>
      </w:r>
      <w:proofErr w:type="spellEnd"/>
      <w:r>
        <w:rPr>
          <w:i/>
        </w:rPr>
        <w:t xml:space="preserve"> vrednostnih papirjev.</w:t>
      </w:r>
    </w:p>
    <w:p w14:paraId="7C84372C" w14:textId="77777777" w:rsidR="00FD34BF" w:rsidRDefault="00FD34BF" w:rsidP="00FD34BF">
      <w:pPr>
        <w:pStyle w:val="RStekst"/>
        <w:rPr>
          <w:lang w:eastAsia="sl-SI"/>
        </w:rPr>
      </w:pPr>
    </w:p>
    <w:p w14:paraId="774590A3" w14:textId="77777777" w:rsidR="00FD34BF" w:rsidRDefault="00FD34BF" w:rsidP="00FD34BF">
      <w:pPr>
        <w:pStyle w:val="RStekst"/>
        <w:rPr>
          <w:lang w:eastAsia="sl-SI"/>
        </w:rPr>
      </w:pPr>
      <w:r w:rsidRPr="00D20818">
        <w:rPr>
          <w:i/>
          <w:szCs w:val="22"/>
        </w:rPr>
        <w:t>Cilj revizije</w:t>
      </w:r>
      <w:r w:rsidRPr="00D20818">
        <w:rPr>
          <w:szCs w:val="22"/>
        </w:rPr>
        <w:t xml:space="preserve"> je bil izrek mnenja </w:t>
      </w:r>
      <w:r w:rsidRPr="00D20818">
        <w:t xml:space="preserve">o </w:t>
      </w:r>
      <w:r>
        <w:t xml:space="preserve">učinkovitosti in uspešnosti </w:t>
      </w:r>
      <w:r w:rsidRPr="005732DA">
        <w:rPr>
          <w:lang w:eastAsia="sl-SI"/>
        </w:rPr>
        <w:t>Slovenske odškodninske družbe, d. d., Ljubljana</w:t>
      </w:r>
      <w:r w:rsidRPr="00582055">
        <w:rPr>
          <w:lang w:eastAsia="sl-SI"/>
        </w:rPr>
        <w:t xml:space="preserve"> pri prenosu sredstev v upravljanje zunanjim upravljavcem in </w:t>
      </w:r>
      <w:proofErr w:type="spellStart"/>
      <w:r w:rsidRPr="00582055">
        <w:rPr>
          <w:lang w:eastAsia="sl-SI"/>
        </w:rPr>
        <w:t>reodkupu</w:t>
      </w:r>
      <w:proofErr w:type="spellEnd"/>
      <w:r w:rsidRPr="00582055">
        <w:rPr>
          <w:lang w:eastAsia="sl-SI"/>
        </w:rPr>
        <w:t xml:space="preserve"> vrednostnih papirjev</w:t>
      </w:r>
      <w:r>
        <w:rPr>
          <w:lang w:eastAsia="sl-SI"/>
        </w:rPr>
        <w:t xml:space="preserve"> v</w:t>
      </w:r>
      <w:r w:rsidRPr="00576F9D">
        <w:rPr>
          <w:lang w:eastAsia="sl-SI"/>
        </w:rPr>
        <w:t xml:space="preserve"> obdobju od 1. 1. 2007 do 31. 8. 2012</w:t>
      </w:r>
      <w:r>
        <w:rPr>
          <w:lang w:eastAsia="sl-SI"/>
        </w:rPr>
        <w:t>. 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RPr="00582055">
        <w:rPr>
          <w:lang w:eastAsia="sl-SI"/>
        </w:rPr>
        <w:t xml:space="preserve"> </w:t>
      </w:r>
      <w:r>
        <w:rPr>
          <w:lang w:eastAsia="sl-SI"/>
        </w:rPr>
        <w:t xml:space="preserve">pri izvedbi postopka prenosa sredstev v upravljanje, pri spremljanju upravljanja teh sredstev ter </w:t>
      </w:r>
      <w:r w:rsidRPr="00582055">
        <w:rPr>
          <w:lang w:eastAsia="sl-SI"/>
        </w:rPr>
        <w:t xml:space="preserve">pri prevzemu in </w:t>
      </w:r>
      <w:proofErr w:type="spellStart"/>
      <w:r w:rsidRPr="00582055">
        <w:rPr>
          <w:lang w:eastAsia="sl-SI"/>
        </w:rPr>
        <w:t>reodkupu</w:t>
      </w:r>
      <w:proofErr w:type="spellEnd"/>
      <w:r w:rsidRPr="00582055">
        <w:rPr>
          <w:lang w:eastAsia="sl-SI"/>
        </w:rPr>
        <w:t xml:space="preserve"> obveznic</w:t>
      </w:r>
      <w:r>
        <w:rPr>
          <w:lang w:eastAsia="sl-SI"/>
        </w:rPr>
        <w:t xml:space="preserve"> </w:t>
      </w:r>
      <w:r w:rsidRPr="00010E2F">
        <w:rPr>
          <w:i/>
          <w:lang w:eastAsia="sl-SI"/>
        </w:rPr>
        <w:t>ni bila učinkovita</w:t>
      </w:r>
      <w:r>
        <w:rPr>
          <w:lang w:eastAsia="sl-SI"/>
        </w:rPr>
        <w:t xml:space="preserve">. </w:t>
      </w:r>
    </w:p>
    <w:p w14:paraId="42CAAE95" w14:textId="77777777" w:rsidR="00FD34BF" w:rsidRPr="00010E2F" w:rsidRDefault="00FD34BF" w:rsidP="00FD34BF">
      <w:pPr>
        <w:pStyle w:val="RStekst"/>
        <w:rPr>
          <w:i/>
        </w:rPr>
      </w:pPr>
    </w:p>
    <w:p w14:paraId="74985D39" w14:textId="77777777" w:rsidR="00FD34BF" w:rsidRDefault="00FD34BF" w:rsidP="00FD34BF">
      <w:pPr>
        <w:pStyle w:val="RStekst"/>
      </w:pP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RPr="00582055">
        <w:t xml:space="preserve"> se je v okviru sprejete naložbene politike odločila za dopolnitev lastne naložbene dejavnosti s prenosom dela premoženja v upravljanje zunanjim institucijam, za kar je pridobila soglasje Vlade R</w:t>
      </w:r>
      <w:r>
        <w:t xml:space="preserve">epublike </w:t>
      </w:r>
      <w:r w:rsidRPr="00582055">
        <w:t>S</w:t>
      </w:r>
      <w:r>
        <w:t>lovenije</w:t>
      </w:r>
      <w:r w:rsidRPr="00582055">
        <w:t xml:space="preserve">. </w:t>
      </w: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>
        <w:rPr>
          <w:lang w:eastAsia="sl-SI"/>
        </w:rPr>
        <w:t xml:space="preserve"> odločitve o višini sredstev, danih v upravljanje, ni sprejela na podlagi izračuna možnih učinkov prenosa sredstev v upravljanje ob različnem obsegu sredstev in primerjalni analizi lastnih stroškov s stroški zunanjega upravljanja.</w:t>
      </w:r>
      <w:r>
        <w:t xml:space="preserve"> V letu 2007 je n</w:t>
      </w:r>
      <w:r w:rsidRPr="00582055">
        <w:t xml:space="preserve">a podlagi javnega razpisa izbrala tri upravljavce, ki jim je na podlagi sklenjene pogodbe o upravljanju sredstev za eno leto prenesla v upravljanje sredstva v skupni vrednosti 21.000.000 evrov. </w:t>
      </w:r>
      <w:r>
        <w:t xml:space="preserve">Pri tem ni </w:t>
      </w:r>
      <w:r>
        <w:rPr>
          <w:lang w:eastAsia="sl-SI"/>
        </w:rPr>
        <w:t>ustrezno določila meril za izbiro ponudnikov zunanjega upravljanja, postopka izbire izvajalcev ni izvedla skladno z razpisno dokumentacijo, med postopkom izvedbe javnega naročila ni pridobila zadostnih in ustreznih informacij o ponudnikih, za zavarovanje garantiranih sredstev pa ni pridobila ustreznih instrumentov zavarovanja. 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Del="002536CE">
        <w:rPr>
          <w:lang w:eastAsia="sl-SI"/>
        </w:rPr>
        <w:t xml:space="preserve"> </w:t>
      </w:r>
      <w:r>
        <w:rPr>
          <w:lang w:eastAsia="sl-SI"/>
        </w:rPr>
        <w:t>je v postopku pogajanj s ponudniki povečala dovoljeni delež posameznega vrednostnega papirja v celotnem portfelju, s čimer se je zmanjšala možnost razpršitve naložb ter povečalo tveganje izpostavljenosti posameznim naložbam. 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Del="00C56D1B">
        <w:rPr>
          <w:lang w:eastAsia="sl-SI"/>
        </w:rPr>
        <w:t xml:space="preserve"> </w:t>
      </w:r>
      <w:r>
        <w:rPr>
          <w:lang w:eastAsia="sl-SI"/>
        </w:rPr>
        <w:t xml:space="preserve">v pogodbah o upravljanju sredstev za naložbe v vrednostne papirje, s katerimi se trguje na organiziranem trgu v Republiki Sloveniji </w:t>
      </w:r>
      <w:r w:rsidRPr="007F1D12">
        <w:rPr>
          <w:spacing w:val="-2"/>
          <w:lang w:eastAsia="sl-SI"/>
        </w:rPr>
        <w:t>in pri katerih na dan objave razpisa ni veljala prepoved trgovanja za Slovensko odškodninsko družbo, d. d.,</w:t>
      </w:r>
      <w:r w:rsidRPr="00F56943">
        <w:rPr>
          <w:lang w:eastAsia="sl-SI"/>
        </w:rPr>
        <w:t xml:space="preserve"> Ljubljana</w:t>
      </w:r>
      <w:r>
        <w:rPr>
          <w:lang w:eastAsia="sl-SI"/>
        </w:rPr>
        <w:t>, ni določila omejitev glede vlaganja, temveč je določila le obveznost predhodnega pisnega soglasja za te naložbe. 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Del="00C56D1B">
        <w:rPr>
          <w:lang w:eastAsia="sl-SI"/>
        </w:rPr>
        <w:t xml:space="preserve"> </w:t>
      </w:r>
      <w:r>
        <w:rPr>
          <w:lang w:eastAsia="sl-SI"/>
        </w:rPr>
        <w:t xml:space="preserve">je sklenila pogodbo o upravljanju sredstev tudi z družbo </w:t>
      </w:r>
      <w:proofErr w:type="spellStart"/>
      <w:r>
        <w:rPr>
          <w:lang w:eastAsia="sl-SI"/>
        </w:rPr>
        <w:t>Allianz</w:t>
      </w:r>
      <w:proofErr w:type="spellEnd"/>
      <w:r>
        <w:rPr>
          <w:lang w:eastAsia="sl-SI"/>
        </w:rPr>
        <w:t xml:space="preserve"> </w:t>
      </w:r>
      <w:proofErr w:type="spellStart"/>
      <w:r>
        <w:rPr>
          <w:lang w:eastAsia="sl-SI"/>
        </w:rPr>
        <w:t>Invest</w:t>
      </w:r>
      <w:proofErr w:type="spellEnd"/>
      <w:r>
        <w:rPr>
          <w:lang w:eastAsia="sl-SI"/>
        </w:rPr>
        <w:t xml:space="preserve"> </w:t>
      </w:r>
      <w:proofErr w:type="spellStart"/>
      <w:r>
        <w:rPr>
          <w:lang w:eastAsia="sl-SI"/>
        </w:rPr>
        <w:t>Kapitalanlegegesellschaft</w:t>
      </w:r>
      <w:proofErr w:type="spellEnd"/>
      <w:r>
        <w:rPr>
          <w:lang w:eastAsia="sl-SI"/>
        </w:rPr>
        <w:t xml:space="preserve"> </w:t>
      </w:r>
      <w:proofErr w:type="spellStart"/>
      <w:r>
        <w:rPr>
          <w:lang w:eastAsia="sl-SI"/>
        </w:rPr>
        <w:t>mbh</w:t>
      </w:r>
      <w:proofErr w:type="spellEnd"/>
      <w:r>
        <w:rPr>
          <w:lang w:eastAsia="sl-SI"/>
        </w:rPr>
        <w:t xml:space="preserve">, kljub temu da je bil ponudnik na razpisu družba </w:t>
      </w:r>
      <w:proofErr w:type="spellStart"/>
      <w:r>
        <w:rPr>
          <w:lang w:eastAsia="sl-SI"/>
        </w:rPr>
        <w:t>Allianz</w:t>
      </w:r>
      <w:proofErr w:type="spellEnd"/>
      <w:r>
        <w:rPr>
          <w:lang w:eastAsia="sl-SI"/>
        </w:rPr>
        <w:t xml:space="preserve"> </w:t>
      </w:r>
      <w:proofErr w:type="spellStart"/>
      <w:r>
        <w:rPr>
          <w:lang w:eastAsia="sl-SI"/>
        </w:rPr>
        <w:t>Investmentbank</w:t>
      </w:r>
      <w:proofErr w:type="spellEnd"/>
      <w:r>
        <w:rPr>
          <w:lang w:eastAsia="sl-SI"/>
        </w:rPr>
        <w:t xml:space="preserve"> AG, Dunaj 100-odstotna lastnica družbe </w:t>
      </w:r>
      <w:proofErr w:type="spellStart"/>
      <w:r>
        <w:rPr>
          <w:lang w:eastAsia="sl-SI"/>
        </w:rPr>
        <w:t>Allianz</w:t>
      </w:r>
      <w:proofErr w:type="spellEnd"/>
      <w:r>
        <w:rPr>
          <w:lang w:eastAsia="sl-SI"/>
        </w:rPr>
        <w:t xml:space="preserve"> </w:t>
      </w:r>
      <w:proofErr w:type="spellStart"/>
      <w:r>
        <w:rPr>
          <w:lang w:eastAsia="sl-SI"/>
        </w:rPr>
        <w:t>Invest</w:t>
      </w:r>
      <w:proofErr w:type="spellEnd"/>
      <w:r w:rsidRPr="000B7035">
        <w:rPr>
          <w:lang w:eastAsia="sl-SI"/>
        </w:rPr>
        <w:t xml:space="preserve"> </w:t>
      </w:r>
      <w:proofErr w:type="spellStart"/>
      <w:r>
        <w:rPr>
          <w:lang w:eastAsia="sl-SI"/>
        </w:rPr>
        <w:t>Kapitalanlagegesellschaft</w:t>
      </w:r>
      <w:proofErr w:type="spellEnd"/>
      <w:r>
        <w:rPr>
          <w:lang w:eastAsia="sl-SI"/>
        </w:rPr>
        <w:t xml:space="preserve"> </w:t>
      </w:r>
      <w:proofErr w:type="spellStart"/>
      <w:r>
        <w:rPr>
          <w:lang w:eastAsia="sl-SI"/>
        </w:rPr>
        <w:t>mbh</w:t>
      </w:r>
      <w:proofErr w:type="spellEnd"/>
      <w:r>
        <w:rPr>
          <w:lang w:eastAsia="sl-SI"/>
        </w:rPr>
        <w:t>.</w:t>
      </w:r>
    </w:p>
    <w:p w14:paraId="143D3E68" w14:textId="77777777" w:rsidR="00FD34BF" w:rsidRDefault="00FD34BF" w:rsidP="00FD34BF">
      <w:pPr>
        <w:pStyle w:val="RStekst"/>
      </w:pPr>
    </w:p>
    <w:p w14:paraId="0C8FE870" w14:textId="77777777" w:rsidR="00FD34BF" w:rsidRPr="00582055" w:rsidRDefault="00FD34BF" w:rsidP="00FD34BF">
      <w:pPr>
        <w:pStyle w:val="RStekst"/>
      </w:pP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>
        <w:rPr>
          <w:lang w:eastAsia="sl-SI"/>
        </w:rPr>
        <w:t xml:space="preserve"> ni z zadostno skrbnostjo spremljala stanja sredstev v upravljanju in ni ustrezno izvajala nadzora nad izvajanjem pogodbenih določil upravljavcev. </w:t>
      </w:r>
      <w:r>
        <w:t xml:space="preserve">V letu 2008 je </w:t>
      </w:r>
      <w:r>
        <w:rPr>
          <w:lang w:eastAsia="sl-SI"/>
        </w:rPr>
        <w:t xml:space="preserve">vodstvo </w:t>
      </w:r>
      <w:r w:rsidRPr="00F56943">
        <w:rPr>
          <w:lang w:eastAsia="sl-SI"/>
        </w:rPr>
        <w:t>Slovenske odškodninske družbe, d. d., Ljubljana</w:t>
      </w:r>
      <w:r w:rsidDel="00C56D1B">
        <w:rPr>
          <w:lang w:eastAsia="sl-SI"/>
        </w:rPr>
        <w:t xml:space="preserve"> </w:t>
      </w:r>
      <w:r>
        <w:rPr>
          <w:lang w:eastAsia="sl-SI"/>
        </w:rPr>
        <w:t>z upravljavci sklenilo aneks o podaljšanju pogodb o upravljanju sredstev za eno leto brez soglasja upravnega odbora.</w:t>
      </w:r>
    </w:p>
    <w:p w14:paraId="07D4BD33" w14:textId="77777777" w:rsidR="00FD34BF" w:rsidRDefault="00FD34BF" w:rsidP="00FD34BF">
      <w:pPr>
        <w:pStyle w:val="RStekst"/>
        <w:rPr>
          <w:lang w:eastAsia="sl-SI"/>
        </w:rPr>
      </w:pPr>
    </w:p>
    <w:p w14:paraId="076AFCF6" w14:textId="77777777" w:rsidR="00FD34BF" w:rsidRDefault="00FD34BF" w:rsidP="00FD34BF">
      <w:pPr>
        <w:pStyle w:val="RStekst"/>
      </w:pPr>
      <w:r w:rsidRPr="00582055">
        <w:t xml:space="preserve">V </w:t>
      </w:r>
      <w:r>
        <w:t>letu</w:t>
      </w:r>
      <w:r w:rsidRPr="00582055">
        <w:t xml:space="preserve"> 2009 so se zunanjim upravljavcem sredstev iztekle pogodbe o upravljanju</w:t>
      </w:r>
      <w:r>
        <w:t xml:space="preserve"> sredstev</w:t>
      </w:r>
      <w:r w:rsidRPr="00582055">
        <w:t xml:space="preserve">, zato so bila sredstva vrnjena, delno v denarni obliki in delno v obliki prevzema točk vzajemnih skladov in obveznic. </w:t>
      </w: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RPr="00582055" w:rsidDel="003B5FAF">
        <w:t xml:space="preserve"> </w:t>
      </w:r>
      <w:r w:rsidRPr="00582055">
        <w:t xml:space="preserve">je </w:t>
      </w:r>
      <w:r>
        <w:t xml:space="preserve">z družbo Perspektiva, d. d., Borzno posredniška družba, Ljubljana </w:t>
      </w:r>
      <w:r w:rsidRPr="00582055">
        <w:t xml:space="preserve">sklenila pogodbo o prevzemu podrejenih obveznic ter si na podlagi sklenjene pogodbe o </w:t>
      </w:r>
      <w:proofErr w:type="spellStart"/>
      <w:r w:rsidRPr="00582055">
        <w:lastRenderedPageBreak/>
        <w:t>reodkupu</w:t>
      </w:r>
      <w:proofErr w:type="spellEnd"/>
      <w:r w:rsidRPr="00582055">
        <w:t xml:space="preserve"> vrednostnih papirjev zagotovila možnost prodaje</w:t>
      </w:r>
      <w:r w:rsidRPr="00726E7C">
        <w:t xml:space="preserve"> </w:t>
      </w:r>
      <w:r w:rsidRPr="00582055">
        <w:t>teh obveznic</w:t>
      </w:r>
      <w:r>
        <w:t xml:space="preserve"> družbi </w:t>
      </w:r>
      <w:r w:rsidRPr="00582055">
        <w:t xml:space="preserve">Perspektiva </w:t>
      </w:r>
      <w:r>
        <w:t>FT, d. o. o., Ljubljana v obdobju do 31. </w:t>
      </w:r>
      <w:r w:rsidRPr="00582055">
        <w:t>8.</w:t>
      </w:r>
      <w:r>
        <w:t> </w:t>
      </w:r>
      <w:r w:rsidRPr="00582055">
        <w:t>2012</w:t>
      </w:r>
      <w:r>
        <w:t>. P</w:t>
      </w:r>
      <w:r>
        <w:rPr>
          <w:lang w:eastAsia="sl-SI"/>
        </w:rPr>
        <w:t xml:space="preserve">red prevzemom </w:t>
      </w:r>
      <w:r w:rsidRPr="00582055">
        <w:rPr>
          <w:lang w:eastAsia="sl-SI"/>
        </w:rPr>
        <w:t>obveznic</w:t>
      </w:r>
      <w:r>
        <w:rPr>
          <w:lang w:eastAsia="sl-SI"/>
        </w:rPr>
        <w:t xml:space="preserve"> 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RPr="00582055">
        <w:rPr>
          <w:lang w:eastAsia="sl-SI"/>
        </w:rPr>
        <w:t xml:space="preserve"> ni pridobila ustreznih in zadostnih podatkov o tveganjih in likvidnosti obveznic. </w:t>
      </w:r>
      <w:r>
        <w:rPr>
          <w:lang w:eastAsia="sl-SI"/>
        </w:rPr>
        <w:t xml:space="preserve">V pogodbo </w:t>
      </w:r>
      <w:r w:rsidRPr="00582055">
        <w:rPr>
          <w:lang w:eastAsia="sl-SI"/>
        </w:rPr>
        <w:t xml:space="preserve">o </w:t>
      </w:r>
      <w:proofErr w:type="spellStart"/>
      <w:r w:rsidRPr="00582055">
        <w:rPr>
          <w:lang w:eastAsia="sl-SI"/>
        </w:rPr>
        <w:t>reodkupu</w:t>
      </w:r>
      <w:proofErr w:type="spellEnd"/>
      <w:r w:rsidRPr="00582055">
        <w:rPr>
          <w:lang w:eastAsia="sl-SI"/>
        </w:rPr>
        <w:t xml:space="preserve"> obveznic</w:t>
      </w:r>
      <w:r>
        <w:rPr>
          <w:lang w:eastAsia="sl-SI"/>
        </w:rPr>
        <w:t xml:space="preserve"> niso bila vključena </w:t>
      </w:r>
      <w:r w:rsidRPr="00582055">
        <w:rPr>
          <w:lang w:eastAsia="sl-SI"/>
        </w:rPr>
        <w:t>določil</w:t>
      </w:r>
      <w:r>
        <w:rPr>
          <w:lang w:eastAsia="sl-SI"/>
        </w:rPr>
        <w:t>a</w:t>
      </w:r>
      <w:r w:rsidRPr="00582055">
        <w:rPr>
          <w:lang w:eastAsia="sl-SI"/>
        </w:rPr>
        <w:t xml:space="preserve"> o obveznosti plačila obresti iz obveznic</w:t>
      </w:r>
      <w:r w:rsidRPr="00582055">
        <w:t xml:space="preserve">. </w:t>
      </w:r>
    </w:p>
    <w:p w14:paraId="2E771C05" w14:textId="77777777" w:rsidR="00FD34BF" w:rsidRDefault="00FD34BF" w:rsidP="00FD34BF">
      <w:pPr>
        <w:pStyle w:val="RStekst"/>
      </w:pPr>
    </w:p>
    <w:p w14:paraId="2A7ABD91" w14:textId="77777777" w:rsidR="00FD34BF" w:rsidRDefault="00FD34BF" w:rsidP="00FD34BF">
      <w:pPr>
        <w:pStyle w:val="RStekst"/>
      </w:pPr>
      <w:r w:rsidRPr="00582055">
        <w:t xml:space="preserve">V letu 2012 je </w:t>
      </w: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RPr="00582055">
        <w:t xml:space="preserve"> sklenila novo pogodbo</w:t>
      </w:r>
      <w:r w:rsidRPr="00726E7C">
        <w:rPr>
          <w:lang w:eastAsia="sl-SI"/>
        </w:rPr>
        <w:t xml:space="preserve"> </w:t>
      </w:r>
      <w:r w:rsidRPr="00582055">
        <w:rPr>
          <w:lang w:eastAsia="sl-SI"/>
        </w:rPr>
        <w:t>z družbo Perspektiva FT</w:t>
      </w:r>
      <w:r w:rsidRPr="00582055">
        <w:t>,</w:t>
      </w:r>
      <w:r>
        <w:t xml:space="preserve"> d. o. o., Ljubljana,</w:t>
      </w:r>
      <w:r w:rsidRPr="00582055">
        <w:t xml:space="preserve"> v kateri so bili določeni novi datu</w:t>
      </w:r>
      <w:r>
        <w:t xml:space="preserve">mi in pogoji </w:t>
      </w:r>
      <w:proofErr w:type="spellStart"/>
      <w:r>
        <w:t>reodkupa</w:t>
      </w:r>
      <w:proofErr w:type="spellEnd"/>
      <w:r>
        <w:t xml:space="preserve"> obveznic. S</w:t>
      </w:r>
      <w:r w:rsidRPr="00582055">
        <w:rPr>
          <w:lang w:eastAsia="sl-SI"/>
        </w:rPr>
        <w:t xml:space="preserve"> sklenitvijo nove pogodbe </w:t>
      </w:r>
      <w:r>
        <w:rPr>
          <w:lang w:eastAsia="sl-SI"/>
        </w:rPr>
        <w:t>je 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RPr="00582055">
        <w:rPr>
          <w:lang w:eastAsia="sl-SI"/>
        </w:rPr>
        <w:t xml:space="preserve"> dosegla boljše pogoje </w:t>
      </w:r>
      <w:proofErr w:type="spellStart"/>
      <w:r w:rsidRPr="00582055">
        <w:rPr>
          <w:lang w:eastAsia="sl-SI"/>
        </w:rPr>
        <w:t>reodkupa</w:t>
      </w:r>
      <w:proofErr w:type="spellEnd"/>
      <w:r w:rsidRPr="00582055">
        <w:rPr>
          <w:lang w:eastAsia="sl-SI"/>
        </w:rPr>
        <w:t xml:space="preserve"> vrednostnih papirjev, vendar ni </w:t>
      </w:r>
      <w:r w:rsidRPr="00582055">
        <w:t>določila pogodbenih določil, ki bi v celoti zagotavljala odpravo tveganj, nastalih zaradi prevzema obveznic.</w:t>
      </w:r>
    </w:p>
    <w:p w14:paraId="41C71DAC" w14:textId="77777777" w:rsidR="00FD34BF" w:rsidRDefault="00FD34BF" w:rsidP="00FD34BF">
      <w:pPr>
        <w:pStyle w:val="RStekst"/>
        <w:rPr>
          <w:lang w:eastAsia="sl-SI"/>
        </w:rPr>
      </w:pPr>
    </w:p>
    <w:p w14:paraId="0ECA1997" w14:textId="77777777" w:rsidR="00FD34BF" w:rsidRPr="00582055" w:rsidRDefault="00FD34BF" w:rsidP="00FD34BF">
      <w:pPr>
        <w:pStyle w:val="RStekst"/>
      </w:pP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 w:rsidRPr="00582055">
        <w:t xml:space="preserve"> pri prenosu sredstev v upravljanje zunanjim upravljavcem </w:t>
      </w:r>
      <w:r w:rsidRPr="00010E2F">
        <w:rPr>
          <w:i/>
        </w:rPr>
        <w:t xml:space="preserve">ni bila uspešna </w:t>
      </w:r>
      <w:r w:rsidRPr="00582055">
        <w:t>pri izpolnitvi cilja, navedenega v poslovno-finančnem načrtu za let</w:t>
      </w:r>
      <w:r>
        <w:t>i</w:t>
      </w:r>
      <w:r w:rsidRPr="00582055">
        <w:t xml:space="preserve"> </w:t>
      </w:r>
      <w:smartTag w:uri="urn:schemas-microsoft-com:office:smarttags" w:element="metricconverter">
        <w:smartTagPr>
          <w:attr w:name="ProductID" w:val="2007 in"/>
        </w:smartTagPr>
        <w:r w:rsidRPr="00582055">
          <w:t>2007 in</w:t>
        </w:r>
        <w:r>
          <w:t> </w:t>
        </w:r>
      </w:smartTag>
      <w:r w:rsidRPr="00582055">
        <w:t xml:space="preserve">2008, </w:t>
      </w:r>
      <w:r w:rsidRPr="00582055">
        <w:rPr>
          <w:lang w:eastAsia="sl-SI"/>
        </w:rPr>
        <w:t xml:space="preserve">da bo prenos premoženja v upravljanje zunanjim upravljavcem izvedla z namenom povečanja vrednosti naložbenega portfelja. Po dveh letih zunanjega upravljanja je bila </w:t>
      </w:r>
      <w:r w:rsidRPr="00582055">
        <w:t>dosežena 1,2</w:t>
      </w:r>
      <w:r>
        <w:t>-</w:t>
      </w:r>
      <w:r w:rsidRPr="00582055">
        <w:t>odstotna negativna stopnja donosa naložb v upravljanju oziroma 2,7</w:t>
      </w:r>
      <w:r>
        <w:t xml:space="preserve">-odstotna </w:t>
      </w:r>
      <w:r w:rsidRPr="00582055">
        <w:t>negativna stopnja donosa z upoštevanjem stroškov upravljanja.</w:t>
      </w:r>
      <w:r>
        <w:t xml:space="preserve"> </w:t>
      </w: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>
        <w:t xml:space="preserve"> v poslovno-finančnih</w:t>
      </w:r>
      <w:r w:rsidRPr="00582055">
        <w:t xml:space="preserve"> načrt</w:t>
      </w:r>
      <w:r>
        <w:t>ih za leta</w:t>
      </w:r>
      <w:r w:rsidRPr="00582055">
        <w:t xml:space="preserve"> 2009, 2010</w:t>
      </w:r>
      <w:r>
        <w:t xml:space="preserve"> in 2011</w:t>
      </w:r>
      <w:r w:rsidRPr="00582055">
        <w:t xml:space="preserve"> ni opredelila ciljev, povezanih s prevzemom in </w:t>
      </w:r>
      <w:proofErr w:type="spellStart"/>
      <w:r w:rsidRPr="00582055">
        <w:t>reodkupom</w:t>
      </w:r>
      <w:proofErr w:type="spellEnd"/>
      <w:r w:rsidRPr="00582055">
        <w:t xml:space="preserve"> obveznic, zato doseganja ciljev </w:t>
      </w:r>
      <w:r w:rsidRPr="00F56943">
        <w:rPr>
          <w:lang w:eastAsia="sl-SI"/>
        </w:rPr>
        <w:t>Slovenske odškodninske družbe, d. d., Ljubljana</w:t>
      </w:r>
      <w:r w:rsidDel="00251C3F">
        <w:t xml:space="preserve"> </w:t>
      </w:r>
      <w:r>
        <w:t>za to obdobje</w:t>
      </w:r>
      <w:r w:rsidRPr="00582055">
        <w:t xml:space="preserve"> ni mogoče preveriti.</w:t>
      </w:r>
    </w:p>
    <w:p w14:paraId="7A4481FB" w14:textId="77777777" w:rsidR="00FD34BF" w:rsidRDefault="00FD34BF" w:rsidP="00FD34BF">
      <w:pPr>
        <w:pStyle w:val="RStekst"/>
      </w:pPr>
    </w:p>
    <w:p w14:paraId="313B6901" w14:textId="77777777" w:rsidR="00FD34BF" w:rsidRDefault="00FD34BF" w:rsidP="00FD34BF">
      <w:pPr>
        <w:pStyle w:val="RStekst"/>
      </w:pPr>
      <w:r>
        <w:t xml:space="preserve">Računsko sodišče je </w:t>
      </w:r>
      <w:r>
        <w:rPr>
          <w:lang w:eastAsia="sl-SI"/>
        </w:rPr>
        <w:t>Slovenski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škodninski družbi</w:t>
      </w:r>
      <w:r w:rsidRPr="00F56943">
        <w:rPr>
          <w:lang w:eastAsia="sl-SI"/>
        </w:rPr>
        <w:t>, d. d., Ljubljana</w:t>
      </w:r>
      <w:r>
        <w:t xml:space="preserve"> p</w:t>
      </w:r>
      <w:r w:rsidRPr="00776F62">
        <w:t xml:space="preserve">odalo </w:t>
      </w:r>
      <w:r>
        <w:t xml:space="preserve">tudi </w:t>
      </w:r>
      <w:r w:rsidRPr="006B425D">
        <w:rPr>
          <w:i/>
        </w:rPr>
        <w:t>priporočila</w:t>
      </w:r>
      <w:r>
        <w:t xml:space="preserve">, ki jih je </w:t>
      </w:r>
      <w:r>
        <w:rPr>
          <w:lang w:eastAsia="sl-SI"/>
        </w:rPr>
        <w:t>Slovenska</w:t>
      </w:r>
      <w:r w:rsidRPr="00F56943">
        <w:rPr>
          <w:lang w:eastAsia="sl-SI"/>
        </w:rPr>
        <w:t xml:space="preserve"> od</w:t>
      </w:r>
      <w:r>
        <w:rPr>
          <w:lang w:eastAsia="sl-SI"/>
        </w:rPr>
        <w:t>škodninska družba</w:t>
      </w:r>
      <w:r w:rsidRPr="00F56943">
        <w:rPr>
          <w:lang w:eastAsia="sl-SI"/>
        </w:rPr>
        <w:t>, d. d., Ljubljana</w:t>
      </w:r>
      <w:r>
        <w:t xml:space="preserve"> upoštevala med izvajanjem revizije.</w:t>
      </w:r>
    </w:p>
    <w:p w14:paraId="4F3817B7" w14:textId="77777777" w:rsidR="00FD34BF" w:rsidRDefault="00FD34BF" w:rsidP="00FD34BF">
      <w:pPr>
        <w:pStyle w:val="RStekst"/>
        <w:rPr>
          <w:b/>
        </w:rPr>
      </w:pPr>
    </w:p>
    <w:p w14:paraId="35F2A4D8" w14:textId="77777777" w:rsidR="002C5DCD" w:rsidRDefault="002C5DCD" w:rsidP="00D2498A">
      <w:pPr>
        <w:pStyle w:val="RStekst"/>
      </w:pPr>
    </w:p>
    <w:p w14:paraId="38AAB262" w14:textId="77777777" w:rsidR="00E00CC1" w:rsidRDefault="00E00CC1" w:rsidP="00D2498A">
      <w:pPr>
        <w:pStyle w:val="RStekst"/>
      </w:pPr>
    </w:p>
    <w:p w14:paraId="078A311F" w14:textId="6FFA3327" w:rsidR="00FD34BF" w:rsidRDefault="00FD34BF" w:rsidP="00D2498A">
      <w:pPr>
        <w:pStyle w:val="RStekst"/>
      </w:pPr>
      <w:r>
        <w:t xml:space="preserve">Ljubljana, </w:t>
      </w:r>
      <w:r w:rsidR="000019C0">
        <w:t>18. decembra 2013</w:t>
      </w:r>
      <w:bookmarkStart w:id="0" w:name="_GoBack"/>
      <w:bookmarkEnd w:id="0"/>
    </w:p>
    <w:sectPr w:rsidR="00FD34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7685" w14:textId="77777777" w:rsidR="00FD34BF" w:rsidRDefault="00FD34BF">
      <w:r>
        <w:separator/>
      </w:r>
    </w:p>
  </w:endnote>
  <w:endnote w:type="continuationSeparator" w:id="0">
    <w:p w14:paraId="58C0540F" w14:textId="77777777" w:rsidR="00FD34BF" w:rsidRDefault="00F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07A8B" w14:textId="77777777" w:rsidR="00882C9F" w:rsidRDefault="00882C9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1C81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019C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FEAF" w14:textId="77777777" w:rsidR="002C5DCD" w:rsidRDefault="001E7547">
    <w:r>
      <w:rPr>
        <w:noProof/>
        <w:lang w:eastAsia="sl-SI"/>
      </w:rPr>
      <w:drawing>
        <wp:anchor distT="0" distB="0" distL="114300" distR="114300" simplePos="0" relativeHeight="251658240" behindDoc="0" locked="1" layoutInCell="0" allowOverlap="1" wp14:anchorId="65D624F3" wp14:editId="635469F3">
          <wp:simplePos x="0" y="0"/>
          <wp:positionH relativeFrom="page">
            <wp:posOffset>2142490</wp:posOffset>
          </wp:positionH>
          <wp:positionV relativeFrom="page">
            <wp:posOffset>10052685</wp:posOffset>
          </wp:positionV>
          <wp:extent cx="3315335" cy="344170"/>
          <wp:effectExtent l="0" t="0" r="0" b="0"/>
          <wp:wrapTopAndBottom/>
          <wp:docPr id="8" name="Slika 8" descr="rac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ac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B2BBB" w14:textId="77777777" w:rsidR="00FD34BF" w:rsidRDefault="00FD34BF">
      <w:r>
        <w:separator/>
      </w:r>
    </w:p>
  </w:footnote>
  <w:footnote w:type="continuationSeparator" w:id="0">
    <w:p w14:paraId="3FF5CE86" w14:textId="77777777" w:rsidR="00FD34BF" w:rsidRDefault="00FD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B232C" w14:textId="77777777" w:rsidR="00882C9F" w:rsidRDefault="00882C9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CA89A" w14:textId="77777777" w:rsidR="00882C9F" w:rsidRDefault="00882C9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FCD9" w14:textId="77777777" w:rsidR="002C5DCD" w:rsidRDefault="001E7547">
    <w:r>
      <w:rPr>
        <w:noProof/>
        <w:lang w:eastAsia="sl-SI"/>
      </w:rPr>
      <w:drawing>
        <wp:anchor distT="0" distB="0" distL="114300" distR="114300" simplePos="0" relativeHeight="251657216" behindDoc="0" locked="1" layoutInCell="0" allowOverlap="1" wp14:anchorId="75271118" wp14:editId="76C7B0CA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5475" cy="533400"/>
          <wp:effectExtent l="0" t="0" r="9525" b="0"/>
          <wp:wrapNone/>
          <wp:docPr id="5" name="Slika 5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BF"/>
    <w:rsid w:val="000019C0"/>
    <w:rsid w:val="001E7547"/>
    <w:rsid w:val="002C5DCD"/>
    <w:rsid w:val="002D37F3"/>
    <w:rsid w:val="002F2498"/>
    <w:rsid w:val="00590644"/>
    <w:rsid w:val="005F6ED6"/>
    <w:rsid w:val="007F1D12"/>
    <w:rsid w:val="00824513"/>
    <w:rsid w:val="00882C9F"/>
    <w:rsid w:val="008A4178"/>
    <w:rsid w:val="00AB03E9"/>
    <w:rsid w:val="00AC54E0"/>
    <w:rsid w:val="00B008F8"/>
    <w:rsid w:val="00C07C0D"/>
    <w:rsid w:val="00C74005"/>
    <w:rsid w:val="00D2498A"/>
    <w:rsid w:val="00DA44DA"/>
    <w:rsid w:val="00E00CC1"/>
    <w:rsid w:val="00EF3E6E"/>
    <w:rsid w:val="00F248CB"/>
    <w:rsid w:val="00F6254E"/>
    <w:rsid w:val="00FA3284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1F45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5B12B6-BE4A-4248-B10D-E9E4CCA24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F3E0AC7-2050-4821-93F5-E5392DBD6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D7D82-2BB6-4D19-B405-00EEE2C5B3E1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4729</Characters>
  <Application>Microsoft Office Word</Application>
  <DocSecurity>0</DocSecurity>
  <Lines>39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2013-12-04T09:40:00Z</dcterms:created>
  <dcterms:modified xsi:type="dcterms:W3CDTF">2013-12-16T13:07:00Z</dcterms:modified>
</cp:coreProperties>
</file>