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7714C" w14:textId="77777777" w:rsidR="002C5DCD" w:rsidRDefault="002C5DCD" w:rsidP="00D2498A">
      <w:pPr>
        <w:pStyle w:val="RStekst"/>
      </w:pPr>
    </w:p>
    <w:p w14:paraId="06621A0C" w14:textId="77777777" w:rsidR="0021359A" w:rsidRDefault="0021359A" w:rsidP="00D2498A">
      <w:pPr>
        <w:pStyle w:val="RStekst"/>
      </w:pPr>
    </w:p>
    <w:p w14:paraId="7C8E02FE" w14:textId="77777777" w:rsidR="0021359A" w:rsidRPr="0021359A" w:rsidRDefault="0021359A" w:rsidP="00D2498A">
      <w:pPr>
        <w:pStyle w:val="RStekst"/>
        <w:rPr>
          <w:b/>
        </w:rPr>
      </w:pPr>
      <w:r w:rsidRPr="0021359A">
        <w:rPr>
          <w:b/>
        </w:rPr>
        <w:t xml:space="preserve">Povzetek revizijskega poročila </w:t>
      </w:r>
      <w:r w:rsidRPr="0021359A">
        <w:rPr>
          <w:b/>
          <w:i/>
        </w:rPr>
        <w:t>Pravilnost poslovanja Upravnega sodišča Republike Slovenije</w:t>
      </w:r>
    </w:p>
    <w:p w14:paraId="6F15B2CC" w14:textId="77777777" w:rsidR="0021359A" w:rsidRDefault="0021359A" w:rsidP="00D2498A">
      <w:pPr>
        <w:pStyle w:val="RStekst"/>
      </w:pPr>
    </w:p>
    <w:p w14:paraId="2E7924EF" w14:textId="77777777" w:rsidR="0021359A" w:rsidRDefault="0021359A" w:rsidP="00D2498A">
      <w:pPr>
        <w:pStyle w:val="RStekst"/>
      </w:pPr>
    </w:p>
    <w:p w14:paraId="788AC328" w14:textId="77777777" w:rsidR="0021359A" w:rsidRPr="00F65C26" w:rsidRDefault="0021359A" w:rsidP="0021359A">
      <w:pPr>
        <w:pStyle w:val="RStekst"/>
      </w:pPr>
      <w:r w:rsidRPr="00F65C26">
        <w:t xml:space="preserve">Računsko sodišče je revidiralo </w:t>
      </w:r>
      <w:r w:rsidRPr="00F65C26">
        <w:rPr>
          <w:i/>
        </w:rPr>
        <w:t>pravilnost poslovanja Upravnega sodišča Republike Slovenije v letu 2013</w:t>
      </w:r>
      <w:r w:rsidRPr="00F65C26">
        <w:t>, ki na podlagi Zakona o upravnem sporu kot prvostopenjski organ odloča v upravnem sporu.</w:t>
      </w:r>
    </w:p>
    <w:p w14:paraId="7E6DC9AB" w14:textId="77777777" w:rsidR="0021359A" w:rsidRPr="00F65C26" w:rsidRDefault="0021359A" w:rsidP="0021359A">
      <w:pPr>
        <w:pStyle w:val="RStekst"/>
      </w:pPr>
    </w:p>
    <w:p w14:paraId="54DE93CA" w14:textId="77777777" w:rsidR="0021359A" w:rsidRPr="00F65C26" w:rsidRDefault="0021359A" w:rsidP="0021359A">
      <w:pPr>
        <w:pStyle w:val="RStekst"/>
      </w:pPr>
      <w:r w:rsidRPr="00F65C26">
        <w:t>Cilj revizije je bil podati mnenje o pravilnosti poslovanja Upravnega sodišča Republike Slovenije v letu 2013.</w:t>
      </w:r>
    </w:p>
    <w:p w14:paraId="79D89128" w14:textId="77777777" w:rsidR="0021359A" w:rsidRPr="00F65C26" w:rsidRDefault="0021359A" w:rsidP="0021359A">
      <w:pPr>
        <w:pStyle w:val="RStekst"/>
      </w:pPr>
    </w:p>
    <w:p w14:paraId="0445B780" w14:textId="77777777" w:rsidR="0021359A" w:rsidRPr="00F65C26" w:rsidRDefault="0021359A" w:rsidP="0021359A">
      <w:pPr>
        <w:pStyle w:val="RStekst"/>
      </w:pPr>
      <w:r w:rsidRPr="00F65C26">
        <w:t xml:space="preserve">Računsko sodišče je o pravilnosti poslovanja Upravnega sodišča Republike Slovenije v letu 2013 izreklo </w:t>
      </w:r>
      <w:r w:rsidRPr="00F65C26">
        <w:rPr>
          <w:i/>
        </w:rPr>
        <w:t>mnenje s pridržkom</w:t>
      </w:r>
      <w:r w:rsidRPr="00F65C26">
        <w:t>, ker je ugotovilo, da je v naslednjih primerih poslovalo v neskladju s predpisi:</w:t>
      </w:r>
    </w:p>
    <w:p w14:paraId="019D68AB" w14:textId="77777777" w:rsidR="0021359A" w:rsidRPr="00F65C26" w:rsidRDefault="0021359A" w:rsidP="0021359A">
      <w:pPr>
        <w:pStyle w:val="RSnatevanje"/>
        <w:numPr>
          <w:ilvl w:val="0"/>
          <w:numId w:val="3"/>
        </w:numPr>
      </w:pPr>
      <w:r w:rsidRPr="00F65C26">
        <w:t>zaposlenim je previsoko obračunalo in izplačalo stroške prevoza na delo in z dela ter ni poračunalo previsoko izplačanih stroškov prevoza na delo in z dela;</w:t>
      </w:r>
    </w:p>
    <w:p w14:paraId="0EC52052" w14:textId="77777777" w:rsidR="0021359A" w:rsidRPr="00F65C26" w:rsidRDefault="0021359A" w:rsidP="0021359A">
      <w:pPr>
        <w:pStyle w:val="RSnatevanje"/>
        <w:numPr>
          <w:ilvl w:val="0"/>
          <w:numId w:val="3"/>
        </w:numPr>
      </w:pPr>
      <w:r w:rsidRPr="00F65C26">
        <w:t>porabilo je proračunska sredstva, čeprav za to niso bili izpolnjeni vsi z zakonom in drugimi predpisi določeni pogoji, ter za namene, ki niso nujni za delovanje; prevzelo je ob</w:t>
      </w:r>
      <w:r>
        <w:t>veznosti za obdobje, za katero</w:t>
      </w:r>
      <w:r w:rsidRPr="00F65C26">
        <w:t xml:space="preserve"> še ni bil sprejet proračun, in prevzelo </w:t>
      </w:r>
      <w:r>
        <w:t xml:space="preserve">je </w:t>
      </w:r>
      <w:r w:rsidRPr="00F65C26">
        <w:t>obveznosti brez sklenjene pisne pogodbe;</w:t>
      </w:r>
      <w:r w:rsidRPr="00F65C26">
        <w:rPr>
          <w:rFonts w:cs="Garamond"/>
          <w:color w:val="000000"/>
          <w:szCs w:val="22"/>
          <w:lang w:eastAsia="sl-SI"/>
        </w:rPr>
        <w:t xml:space="preserve"> izvedlo je izplačilo že pred dobavo blaga</w:t>
      </w:r>
      <w:r w:rsidRPr="00F65C26">
        <w:t>; ni preverilo pravne podlage in višine obveznosti za izplačilo; sklenilo je pogodbe brez izvedenega postopka oddaje javnega naročila; ni vzpostavilo ustreznega sistema kontrol nad spremljanjem in poročanjem o sodnih taksah, ki jih stranke osebno vplačujejo na sodišču;</w:t>
      </w:r>
    </w:p>
    <w:p w14:paraId="3B75A61C" w14:textId="77777777" w:rsidR="0021359A" w:rsidRPr="00F65C26" w:rsidRDefault="0021359A" w:rsidP="0021359A">
      <w:pPr>
        <w:pStyle w:val="RSnatevanje"/>
        <w:numPr>
          <w:ilvl w:val="0"/>
          <w:numId w:val="3"/>
        </w:numPr>
      </w:pPr>
      <w:r w:rsidRPr="00F65C26">
        <w:t>prepozno je izplačalo nagrado in povračila stroškov tolmačem;</w:t>
      </w:r>
    </w:p>
    <w:p w14:paraId="2B72479E" w14:textId="77777777" w:rsidR="0021359A" w:rsidRPr="00F65C26" w:rsidRDefault="0021359A" w:rsidP="0021359A">
      <w:pPr>
        <w:pStyle w:val="RSnatevanje"/>
        <w:numPr>
          <w:ilvl w:val="0"/>
          <w:numId w:val="3"/>
        </w:numPr>
      </w:pPr>
      <w:r w:rsidRPr="00F65C26">
        <w:t>ni oddalo javnega naročila ponudniku, ki je predložil najugodnejšo ponudbo na podlagi merila za izbor iz določb okvirnega sporazuma;</w:t>
      </w:r>
    </w:p>
    <w:p w14:paraId="5A32468C" w14:textId="77777777" w:rsidR="0021359A" w:rsidRPr="00F65C26" w:rsidRDefault="0021359A" w:rsidP="0021359A">
      <w:pPr>
        <w:pStyle w:val="RSnatevanje"/>
        <w:numPr>
          <w:ilvl w:val="0"/>
          <w:numId w:val="3"/>
        </w:numPr>
      </w:pPr>
      <w:r w:rsidRPr="00F65C26">
        <w:t xml:space="preserve">ni izvajalo pogojev za pravočasnost postopkovnih dejanj in načina izvajanja zadev sodne uprave ni </w:t>
      </w:r>
      <w:r>
        <w:t>uskladilo z</w:t>
      </w:r>
      <w:r w:rsidRPr="00F65C26">
        <w:t xml:space="preserve"> določbam</w:t>
      </w:r>
      <w:r>
        <w:t>i</w:t>
      </w:r>
      <w:r w:rsidRPr="00F65C26">
        <w:t xml:space="preserve"> Zakona o sodiščih;</w:t>
      </w:r>
    </w:p>
    <w:p w14:paraId="55C95401" w14:textId="77777777" w:rsidR="0021359A" w:rsidRPr="00F65C26" w:rsidRDefault="0021359A" w:rsidP="0021359A">
      <w:pPr>
        <w:pStyle w:val="RSnatevanje"/>
        <w:numPr>
          <w:ilvl w:val="0"/>
          <w:numId w:val="3"/>
        </w:numPr>
      </w:pPr>
      <w:r w:rsidRPr="00F65C26">
        <w:t>ni evidentiralo prejetih sredstev in izplačila v glavni knjigi.</w:t>
      </w:r>
    </w:p>
    <w:p w14:paraId="27A8A0D4" w14:textId="77777777" w:rsidR="0021359A" w:rsidRDefault="0021359A" w:rsidP="0021359A">
      <w:pPr>
        <w:pStyle w:val="RStekst"/>
      </w:pPr>
    </w:p>
    <w:p w14:paraId="0B2E9F2A" w14:textId="77777777" w:rsidR="0021359A" w:rsidRPr="00F65C26" w:rsidRDefault="0021359A" w:rsidP="0021359A">
      <w:pPr>
        <w:pStyle w:val="RStekst"/>
      </w:pPr>
      <w:r w:rsidRPr="00F65C26">
        <w:t>Računsko sodišče je ugotovilo tudi kršitev internih aktov, ker je Upravno sodišče Republike Slovenije zaposlenim izdalo potne naloge za službena potovanja tudi za čas zasebnega potovanja in ker ni pravilno poslovalo z gotovino.</w:t>
      </w:r>
    </w:p>
    <w:p w14:paraId="169CBFF0" w14:textId="77777777" w:rsidR="0021359A" w:rsidRPr="00F65C26" w:rsidRDefault="0021359A" w:rsidP="0021359A">
      <w:pPr>
        <w:pStyle w:val="RStekst"/>
      </w:pPr>
    </w:p>
    <w:p w14:paraId="167C1E13" w14:textId="77777777" w:rsidR="0021359A" w:rsidRPr="00F65C26" w:rsidRDefault="0021359A" w:rsidP="0021359A">
      <w:pPr>
        <w:pStyle w:val="RStekst"/>
      </w:pPr>
      <w:r w:rsidRPr="00F65C26">
        <w:t xml:space="preserve">Računsko sodišče je od Upravnega sodišča Republike Slovenije zahtevalo predložitev </w:t>
      </w:r>
      <w:r w:rsidRPr="00F65C26">
        <w:rPr>
          <w:i/>
        </w:rPr>
        <w:t>odzivnega poročila</w:t>
      </w:r>
      <w:r w:rsidRPr="00F65C26">
        <w:t xml:space="preserve">, v katerem mora izkazati, da je pričelo z odpravo previsoko obračunanih in izplačanih povračil stroškov prevoza na delo in z dela ter </w:t>
      </w:r>
      <w:r>
        <w:t>uskladitev</w:t>
      </w:r>
      <w:r w:rsidRPr="00F65C26">
        <w:t xml:space="preserve"> načina izvajanja zadev sodne uprave z določbami Zakona o sodiščih.</w:t>
      </w:r>
    </w:p>
    <w:p w14:paraId="329A881C" w14:textId="77777777" w:rsidR="0021359A" w:rsidRDefault="0021359A" w:rsidP="0021359A">
      <w:pPr>
        <w:pStyle w:val="RStekst"/>
      </w:pPr>
    </w:p>
    <w:p w14:paraId="6D645F67" w14:textId="77777777" w:rsidR="0021359A" w:rsidRDefault="0021359A" w:rsidP="00D2498A">
      <w:pPr>
        <w:pStyle w:val="RStekst"/>
      </w:pPr>
    </w:p>
    <w:p w14:paraId="3EACEC54" w14:textId="77777777" w:rsidR="00E00CC1" w:rsidRDefault="00E00CC1" w:rsidP="00D2498A">
      <w:pPr>
        <w:pStyle w:val="RStekst"/>
      </w:pPr>
    </w:p>
    <w:p w14:paraId="0AF31A60" w14:textId="03413068" w:rsidR="0021359A" w:rsidRDefault="0021359A" w:rsidP="00D2498A">
      <w:pPr>
        <w:pStyle w:val="RStekst"/>
      </w:pPr>
      <w:r>
        <w:t xml:space="preserve">Ljubljana, </w:t>
      </w:r>
      <w:r w:rsidR="003A031C">
        <w:t>20. marca 2015</w:t>
      </w:r>
      <w:bookmarkStart w:id="0" w:name="_GoBack"/>
      <w:bookmarkEnd w:id="0"/>
    </w:p>
    <w:sectPr w:rsidR="0021359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A1FB4" w14:textId="77777777" w:rsidR="0021359A" w:rsidRDefault="0021359A">
      <w:r>
        <w:separator/>
      </w:r>
    </w:p>
  </w:endnote>
  <w:endnote w:type="continuationSeparator" w:id="0">
    <w:p w14:paraId="2C60C867" w14:textId="77777777" w:rsidR="0021359A" w:rsidRDefault="0021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1E974" w14:textId="77777777" w:rsidR="005E5748" w:rsidRDefault="005E574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9CC6"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6FC03" w14:textId="77777777" w:rsidR="002C5DCD" w:rsidRDefault="003535E4">
    <w:r>
      <w:rPr>
        <w:noProof/>
        <w:lang w:eastAsia="sl-SI"/>
      </w:rPr>
      <w:drawing>
        <wp:anchor distT="0" distB="0" distL="114300" distR="114300" simplePos="0" relativeHeight="251662336" behindDoc="0" locked="1" layoutInCell="1" allowOverlap="1" wp14:anchorId="2C89387E" wp14:editId="27490D66">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78FC5" w14:textId="77777777" w:rsidR="0021359A" w:rsidRDefault="0021359A">
      <w:r>
        <w:separator/>
      </w:r>
    </w:p>
  </w:footnote>
  <w:footnote w:type="continuationSeparator" w:id="0">
    <w:p w14:paraId="430A00B7" w14:textId="77777777" w:rsidR="0021359A" w:rsidRDefault="00213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F7056" w14:textId="77777777" w:rsidR="005E5748" w:rsidRDefault="005E57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B7AD" w14:textId="77777777" w:rsidR="005E5748" w:rsidRDefault="005E574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038EF" w14:textId="77777777" w:rsidR="002C5DCD" w:rsidRDefault="00742630">
    <w:r>
      <w:rPr>
        <w:noProof/>
        <w:lang w:eastAsia="sl-SI"/>
      </w:rPr>
      <w:drawing>
        <wp:anchor distT="0" distB="0" distL="114300" distR="114300" simplePos="0" relativeHeight="251661312" behindDoc="0" locked="1" layoutInCell="1" allowOverlap="1" wp14:anchorId="25A68EEF" wp14:editId="01C63919">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9A"/>
    <w:rsid w:val="001E3435"/>
    <w:rsid w:val="001E7547"/>
    <w:rsid w:val="0021359A"/>
    <w:rsid w:val="002C5DCD"/>
    <w:rsid w:val="002D37F3"/>
    <w:rsid w:val="002F2498"/>
    <w:rsid w:val="003535E4"/>
    <w:rsid w:val="003A031C"/>
    <w:rsid w:val="00590644"/>
    <w:rsid w:val="005C34F4"/>
    <w:rsid w:val="005E5748"/>
    <w:rsid w:val="005F6ED6"/>
    <w:rsid w:val="00647D7F"/>
    <w:rsid w:val="006A2AFA"/>
    <w:rsid w:val="00742630"/>
    <w:rsid w:val="00824513"/>
    <w:rsid w:val="008A4178"/>
    <w:rsid w:val="00912111"/>
    <w:rsid w:val="00AA218A"/>
    <w:rsid w:val="00AB03E9"/>
    <w:rsid w:val="00AC54E0"/>
    <w:rsid w:val="00B008F8"/>
    <w:rsid w:val="00B92131"/>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0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21359A"/>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21359A"/>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E1208D-E24E-48B8-B79D-6088F5C6F2B6}">
  <ds:schemaRef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C4377BE-42D8-406A-B569-ACE22D59E3E6}">
  <ds:schemaRefs>
    <ds:schemaRef ds:uri="http://schemas.microsoft.com/sharepoint/v3/contenttype/forms"/>
  </ds:schemaRefs>
</ds:datastoreItem>
</file>

<file path=customXml/itemProps3.xml><?xml version="1.0" encoding="utf-8"?>
<ds:datastoreItem xmlns:ds="http://schemas.openxmlformats.org/officeDocument/2006/customXml" ds:itemID="{E3169CB4-E7B6-4690-971D-017216D78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2015-03-16T15:24:00Z</dcterms:created>
  <dcterms:modified xsi:type="dcterms:W3CDTF">2015-03-19T15:31:00Z</dcterms:modified>
</cp:coreProperties>
</file>