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B6A14" w14:textId="3F8454A8" w:rsidR="00414292" w:rsidRPr="008C6C04" w:rsidRDefault="00414292" w:rsidP="00414292">
      <w:pPr>
        <w:pStyle w:val="RStekst"/>
        <w:rPr>
          <w:b/>
          <w:lang w:val="en-GB"/>
        </w:rPr>
      </w:pPr>
      <w:r w:rsidRPr="008C6C04">
        <w:rPr>
          <w:b/>
          <w:lang w:val="en-GB"/>
        </w:rPr>
        <w:t xml:space="preserve">Title: </w:t>
      </w:r>
      <w:r w:rsidR="00EE2F03" w:rsidRPr="00EE2F03">
        <w:rPr>
          <w:b/>
          <w:lang w:val="en-GB"/>
        </w:rPr>
        <w:t>Managing Natura 2000 areas in Slovenia</w:t>
      </w:r>
    </w:p>
    <w:p w14:paraId="540A26DA" w14:textId="77777777" w:rsidR="00811103" w:rsidRPr="0009139D" w:rsidRDefault="00811103" w:rsidP="00D2498A">
      <w:pPr>
        <w:pStyle w:val="RStekst"/>
        <w:rPr>
          <w:lang w:val="en-GB"/>
        </w:rPr>
      </w:pPr>
    </w:p>
    <w:p w14:paraId="1F65F8CF" w14:textId="77777777" w:rsidR="00B5775A" w:rsidRPr="0009139D" w:rsidRDefault="00B5775A" w:rsidP="00D2498A">
      <w:pPr>
        <w:pStyle w:val="RStekst"/>
        <w:rPr>
          <w:lang w:val="en-GB"/>
        </w:rPr>
      </w:pPr>
    </w:p>
    <w:p w14:paraId="1F6582FF" w14:textId="77777777" w:rsidR="00EE2F03" w:rsidRPr="00D076E9" w:rsidRDefault="00EE2F03" w:rsidP="00EE2F03">
      <w:pPr>
        <w:pStyle w:val="RStekst"/>
        <w:rPr>
          <w:lang w:val="en-GB"/>
        </w:rPr>
      </w:pPr>
    </w:p>
    <w:p w14:paraId="145F2F5B" w14:textId="77777777" w:rsidR="00EE2F03" w:rsidRPr="00D076E9" w:rsidRDefault="00EE2F03" w:rsidP="00EE2F03">
      <w:pPr>
        <w:pStyle w:val="RStekst"/>
        <w:rPr>
          <w:lang w:val="en-GB"/>
        </w:rPr>
      </w:pPr>
      <w:r w:rsidRPr="00D076E9">
        <w:rPr>
          <w:lang w:val="en-GB"/>
        </w:rPr>
        <w:t>In October 2017, the SAI Slovenia published the audit report on managing Natura 2000 areas in Slovenia.</w:t>
      </w:r>
    </w:p>
    <w:p w14:paraId="22A86ACF" w14:textId="77777777" w:rsidR="00EE2F03" w:rsidRPr="00D076E9" w:rsidRDefault="00EE2F03" w:rsidP="00EE2F03">
      <w:pPr>
        <w:pStyle w:val="RStekst"/>
        <w:rPr>
          <w:lang w:val="en-GB"/>
        </w:rPr>
      </w:pPr>
      <w:r w:rsidRPr="00D076E9">
        <w:rPr>
          <w:lang w:val="en-GB"/>
        </w:rPr>
        <w:t>Since more than 350 Natura 2000 areas are located in Slovenia, represent</w:t>
      </w:r>
      <w:r>
        <w:rPr>
          <w:lang w:val="en-GB"/>
        </w:rPr>
        <w:t>ing</w:t>
      </w:r>
      <w:r w:rsidRPr="00D076E9">
        <w:rPr>
          <w:lang w:val="en-GB"/>
        </w:rPr>
        <w:t xml:space="preserve"> 37 percent of its territory and at the same time the largest share in the EU, Slovenia decided to preserve those areas in a unique</w:t>
      </w:r>
      <w:r>
        <w:rPr>
          <w:lang w:val="en-GB"/>
        </w:rPr>
        <w:br/>
      </w:r>
      <w:r w:rsidRPr="00D076E9">
        <w:rPr>
          <w:lang w:val="en-GB"/>
        </w:rPr>
        <w:t>way – through unified development of management measures and their integration into different sectoral plans.</w:t>
      </w:r>
    </w:p>
    <w:p w14:paraId="32165C3E" w14:textId="77777777" w:rsidR="00EE2F03" w:rsidRPr="00D076E9" w:rsidRDefault="00EE2F03" w:rsidP="00EE2F03">
      <w:pPr>
        <w:pStyle w:val="RStekst"/>
        <w:rPr>
          <w:lang w:val="en-GB"/>
        </w:rPr>
      </w:pPr>
    </w:p>
    <w:p w14:paraId="1EDD9695" w14:textId="77777777" w:rsidR="00EE2F03" w:rsidRPr="00D076E9" w:rsidRDefault="00EE2F03" w:rsidP="00EE2F03">
      <w:pPr>
        <w:pStyle w:val="RStekst"/>
        <w:rPr>
          <w:lang w:val="en-GB"/>
        </w:rPr>
      </w:pPr>
      <w:r w:rsidRPr="00D076E9">
        <w:rPr>
          <w:lang w:val="en-GB"/>
        </w:rPr>
        <w:t>The audit revealed the following:</w:t>
      </w:r>
    </w:p>
    <w:p w14:paraId="35E6A6B9" w14:textId="77777777" w:rsidR="00EE2F03" w:rsidRPr="00D076E9" w:rsidRDefault="00EE2F03" w:rsidP="00EE2F03">
      <w:pPr>
        <w:pStyle w:val="RSnatevanje"/>
        <w:numPr>
          <w:ilvl w:val="0"/>
          <w:numId w:val="3"/>
        </w:numPr>
        <w:rPr>
          <w:lang w:val="en-GB"/>
        </w:rPr>
      </w:pPr>
      <w:r w:rsidRPr="00D076E9">
        <w:rPr>
          <w:lang w:val="en-GB"/>
        </w:rPr>
        <w:t>objectives and measures regarding the Natura 2000 areas were defined by the Institute of the Republic of Slovenia for Nature Conservation and the Ministry of the Environment and Spatial Planning and adopted by the Government of the Republic of Slovenia; appointed were also the bodies responsible for the implementation of measures;</w:t>
      </w:r>
    </w:p>
    <w:p w14:paraId="6C96E3D1" w14:textId="77777777" w:rsidR="00EE2F03" w:rsidRPr="00915384" w:rsidRDefault="00EE2F03" w:rsidP="00EE2F03">
      <w:pPr>
        <w:pStyle w:val="RSnatevanje"/>
        <w:numPr>
          <w:ilvl w:val="0"/>
          <w:numId w:val="3"/>
        </w:numPr>
        <w:rPr>
          <w:lang w:val="en-GB"/>
        </w:rPr>
      </w:pPr>
      <w:r w:rsidRPr="00D076E9">
        <w:rPr>
          <w:lang w:val="en-GB"/>
        </w:rPr>
        <w:t xml:space="preserve">in order to fully integrate the measures into different sectoral plans and thus facilitate their implementation, the Ministry and the Institute </w:t>
      </w:r>
      <w:r>
        <w:rPr>
          <w:lang w:val="en-GB"/>
        </w:rPr>
        <w:t>became</w:t>
      </w:r>
      <w:r w:rsidRPr="00D076E9">
        <w:rPr>
          <w:lang w:val="en-GB"/>
        </w:rPr>
        <w:t xml:space="preserve"> appropriately involved in sectoral planning (the fields of protected areas, forest management, water management, agriculture, and spatial planning), namely through issuing guidelines </w:t>
      </w:r>
      <w:r w:rsidRPr="00915384">
        <w:rPr>
          <w:lang w:val="en-GB"/>
        </w:rPr>
        <w:t>and appropriate assessment of plans;</w:t>
      </w:r>
    </w:p>
    <w:p w14:paraId="73AEB63E" w14:textId="77777777" w:rsidR="00EE2F03" w:rsidRPr="00D076E9" w:rsidRDefault="00EE2F03" w:rsidP="00EE2F03">
      <w:pPr>
        <w:pStyle w:val="RSnatevanje"/>
        <w:numPr>
          <w:ilvl w:val="0"/>
          <w:numId w:val="3"/>
        </w:numPr>
        <w:rPr>
          <w:lang w:val="en-GB"/>
        </w:rPr>
      </w:pPr>
      <w:r w:rsidRPr="00D076E9">
        <w:rPr>
          <w:lang w:val="en-GB"/>
        </w:rPr>
        <w:t xml:space="preserve">certain exceptions </w:t>
      </w:r>
      <w:r>
        <w:rPr>
          <w:lang w:val="en-GB"/>
        </w:rPr>
        <w:t xml:space="preserve">were identified </w:t>
      </w:r>
      <w:r w:rsidRPr="00D076E9">
        <w:rPr>
          <w:lang w:val="en-GB"/>
        </w:rPr>
        <w:t>that increase the risk of not implementing the measures – if the sectoral plans were not prepared or adopted (water management), if the appropriate assessment was not carried out (water management), or in the case of voluntary measures (agriculture);</w:t>
      </w:r>
    </w:p>
    <w:p w14:paraId="10926954" w14:textId="77777777" w:rsidR="00EE2F03" w:rsidRDefault="00EE2F03" w:rsidP="00EE2F03">
      <w:pPr>
        <w:pStyle w:val="RSnatevanje"/>
        <w:numPr>
          <w:ilvl w:val="0"/>
          <w:numId w:val="3"/>
        </w:numPr>
        <w:rPr>
          <w:lang w:val="en-GB"/>
        </w:rPr>
      </w:pPr>
      <w:r w:rsidRPr="00D076E9">
        <w:rPr>
          <w:lang w:val="en-GB"/>
        </w:rPr>
        <w:t xml:space="preserve">the SAI Slovenia identified </w:t>
      </w:r>
      <w:r>
        <w:rPr>
          <w:lang w:val="en-GB"/>
        </w:rPr>
        <w:t>the greatest potential</w:t>
      </w:r>
      <w:r w:rsidRPr="00D076E9">
        <w:rPr>
          <w:lang w:val="en-GB"/>
        </w:rPr>
        <w:t xml:space="preserve"> for improvement in the field of monitoring the implementation of measures – the monitoring system for collecting data from different sectors is being set up, allowing the assessment of adequacy and sufficiency of </w:t>
      </w:r>
      <w:r w:rsidRPr="00316A98">
        <w:rPr>
          <w:lang w:val="en-GB"/>
        </w:rPr>
        <w:t>the protection</w:t>
      </w:r>
      <w:r w:rsidRPr="00D076E9">
        <w:rPr>
          <w:lang w:val="en-GB"/>
        </w:rPr>
        <w:t xml:space="preserve"> measures and </w:t>
      </w:r>
      <w:r>
        <w:rPr>
          <w:lang w:val="en-GB"/>
        </w:rPr>
        <w:t>efficient</w:t>
      </w:r>
      <w:r w:rsidRPr="00D076E9">
        <w:rPr>
          <w:lang w:val="en-GB"/>
        </w:rPr>
        <w:t xml:space="preserve"> management of Natura 2000 areas.</w:t>
      </w:r>
    </w:p>
    <w:p w14:paraId="5BDF7848" w14:textId="77777777" w:rsidR="00EE2F03" w:rsidRPr="00D076E9" w:rsidRDefault="00EE2F03" w:rsidP="00EE2F03">
      <w:pPr>
        <w:pStyle w:val="RStekst"/>
        <w:rPr>
          <w:lang w:val="en-GB"/>
        </w:rPr>
      </w:pPr>
    </w:p>
    <w:p w14:paraId="271647E9" w14:textId="77777777" w:rsidR="00EE2F03" w:rsidRPr="00D076E9" w:rsidRDefault="00EE2F03" w:rsidP="00EE2F03">
      <w:pPr>
        <w:pStyle w:val="RStekst"/>
        <w:rPr>
          <w:lang w:val="en-GB"/>
        </w:rPr>
      </w:pPr>
      <w:r w:rsidRPr="00D076E9">
        <w:rPr>
          <w:lang w:val="en-GB"/>
        </w:rPr>
        <w:t xml:space="preserve">Full report (in Slovene) available at: </w:t>
      </w:r>
    </w:p>
    <w:p w14:paraId="1CD182C0" w14:textId="77777777" w:rsidR="00EE2F03" w:rsidRDefault="003F6D27" w:rsidP="00EE2F03">
      <w:pPr>
        <w:pStyle w:val="RStekst"/>
        <w:rPr>
          <w:lang w:val="en-GB"/>
        </w:rPr>
      </w:pPr>
      <w:hyperlink r:id="rId11" w:history="1">
        <w:r w:rsidR="00EE2F03" w:rsidRPr="00181304">
          <w:rPr>
            <w:rStyle w:val="Hiperpovezava"/>
            <w:lang w:val="en-GB" w:eastAsia="en-US"/>
          </w:rPr>
          <w:t>https://tinyurl.com/Nature2k</w:t>
        </w:r>
      </w:hyperlink>
    </w:p>
    <w:p w14:paraId="2C91AFB5" w14:textId="77777777" w:rsidR="00EE2F03" w:rsidRPr="00D076E9" w:rsidRDefault="00EE2F03" w:rsidP="00EE2F03">
      <w:pPr>
        <w:pStyle w:val="RStekst"/>
        <w:rPr>
          <w:lang w:val="en-GB"/>
        </w:rPr>
      </w:pPr>
      <w:r w:rsidRPr="00D076E9">
        <w:rPr>
          <w:lang w:val="en-GB"/>
        </w:rPr>
        <w:t xml:space="preserve">Additional information available at: </w:t>
      </w:r>
      <w:r w:rsidRPr="00316A98">
        <w:rPr>
          <w:lang w:val="en-GB"/>
        </w:rPr>
        <w:t>sloaud@rs-rs.si</w:t>
      </w:r>
    </w:p>
    <w:p w14:paraId="6C0E6FD1" w14:textId="77777777" w:rsidR="00EE2F03" w:rsidRDefault="00EE2F03" w:rsidP="00EE2F03">
      <w:pPr>
        <w:pStyle w:val="RStekst"/>
        <w:rPr>
          <w:lang w:val="en-GB"/>
        </w:rPr>
      </w:pPr>
    </w:p>
    <w:p w14:paraId="00E4A68E" w14:textId="77777777" w:rsidR="00EE2F03" w:rsidRPr="0009139D" w:rsidRDefault="00EE2F03" w:rsidP="00EE2F03">
      <w:pPr>
        <w:pStyle w:val="RStekst"/>
        <w:rPr>
          <w:lang w:val="en-GB"/>
        </w:rPr>
      </w:pPr>
      <w:r>
        <w:rPr>
          <w:lang w:val="en-GB"/>
        </w:rPr>
        <w:t>(Prepared for EUROSAI WGEA Newsletter)</w:t>
      </w:r>
    </w:p>
    <w:p w14:paraId="76B16BBC" w14:textId="736C5E2B" w:rsidR="00414292" w:rsidRPr="0009139D" w:rsidRDefault="00414292" w:rsidP="00EE2F03">
      <w:pPr>
        <w:pStyle w:val="RStekst"/>
        <w:rPr>
          <w:lang w:val="en-GB"/>
        </w:rPr>
      </w:pPr>
      <w:bookmarkStart w:id="0" w:name="_GoBack"/>
      <w:bookmarkEnd w:id="0"/>
    </w:p>
    <w:sectPr w:rsidR="00414292" w:rsidRPr="0009139D">
      <w:footerReference w:type="default" r:id="rId12"/>
      <w:headerReference w:type="first" r:id="rId13"/>
      <w:footerReference w:type="first" r:id="rId14"/>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39BED" w14:textId="77777777" w:rsidR="003F6D27" w:rsidRDefault="003F6D27">
      <w:r>
        <w:separator/>
      </w:r>
    </w:p>
  </w:endnote>
  <w:endnote w:type="continuationSeparator" w:id="0">
    <w:p w14:paraId="04030163" w14:textId="77777777" w:rsidR="003F6D27" w:rsidRDefault="003F6D27">
      <w:r>
        <w:continuationSeparator/>
      </w:r>
    </w:p>
  </w:endnote>
  <w:endnote w:type="continuationNotice" w:id="1">
    <w:p w14:paraId="290E7D65" w14:textId="77777777" w:rsidR="003F6D27" w:rsidRDefault="003F6D2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7E0E4" w14:textId="77777777" w:rsidR="006E75F2" w:rsidRDefault="006E75F2">
    <w:pPr>
      <w:jc w:val="center"/>
    </w:pPr>
    <w:r>
      <w:fldChar w:fldCharType="begin"/>
    </w:r>
    <w:r>
      <w:instrText xml:space="preserve"> PAGE </w:instrText>
    </w:r>
    <w:r>
      <w:fldChar w:fldCharType="separate"/>
    </w:r>
    <w:r w:rsidR="004142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DD3D7" w14:textId="79379407" w:rsidR="006E75F2" w:rsidRDefault="009D18B5">
    <w:r>
      <w:rPr>
        <w:noProof/>
        <w:lang w:eastAsia="sl-SI"/>
      </w:rPr>
      <w:drawing>
        <wp:anchor distT="0" distB="0" distL="114300" distR="114300" simplePos="0" relativeHeight="251662337" behindDoc="0" locked="1" layoutInCell="1" allowOverlap="1" wp14:anchorId="6436B6E5" wp14:editId="0A764529">
          <wp:simplePos x="0" y="0"/>
          <wp:positionH relativeFrom="page">
            <wp:posOffset>1229360</wp:posOffset>
          </wp:positionH>
          <wp:positionV relativeFrom="page">
            <wp:posOffset>9998710</wp:posOffset>
          </wp:positionV>
          <wp:extent cx="5385435" cy="501650"/>
          <wp:effectExtent l="0" t="0" r="571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eng-mala.png"/>
                  <pic:cNvPicPr/>
                </pic:nvPicPr>
                <pic:blipFill>
                  <a:blip r:embed="rId1">
                    <a:extLst>
                      <a:ext uri="{28A0092B-C50C-407E-A947-70E740481C1C}">
                        <a14:useLocalDpi xmlns:a14="http://schemas.microsoft.com/office/drawing/2010/main" val="0"/>
                      </a:ext>
                    </a:extLst>
                  </a:blip>
                  <a:stretch>
                    <a:fillRect/>
                  </a:stretch>
                </pic:blipFill>
                <pic:spPr>
                  <a:xfrm>
                    <a:off x="0" y="0"/>
                    <a:ext cx="5385435" cy="501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B5830" w14:textId="77777777" w:rsidR="003F6D27" w:rsidRDefault="003F6D27">
      <w:r>
        <w:separator/>
      </w:r>
    </w:p>
  </w:footnote>
  <w:footnote w:type="continuationSeparator" w:id="0">
    <w:p w14:paraId="078BCCBA" w14:textId="77777777" w:rsidR="003F6D27" w:rsidRDefault="003F6D27">
      <w:r>
        <w:continuationSeparator/>
      </w:r>
    </w:p>
  </w:footnote>
  <w:footnote w:type="continuationNotice" w:id="1">
    <w:p w14:paraId="56282395" w14:textId="77777777" w:rsidR="003F6D27" w:rsidRDefault="003F6D2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D2A51" w14:textId="4CC2C9B0" w:rsidR="006E75F2" w:rsidRDefault="009D18B5">
    <w:r>
      <w:rPr>
        <w:noProof/>
        <w:lang w:eastAsia="sl-SI"/>
      </w:rPr>
      <w:drawing>
        <wp:anchor distT="0" distB="0" distL="114300" distR="114300" simplePos="0" relativeHeight="251660289" behindDoc="0" locked="1" layoutInCell="1" allowOverlap="1" wp14:anchorId="0F95E563" wp14:editId="4032C6C0">
          <wp:simplePos x="0" y="0"/>
          <wp:positionH relativeFrom="page">
            <wp:posOffset>907415</wp:posOffset>
          </wp:positionH>
          <wp:positionV relativeFrom="page">
            <wp:posOffset>525780</wp:posOffset>
          </wp:positionV>
          <wp:extent cx="1965325" cy="32385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RS-logo-ENG-CB-m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325" cy="323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03"/>
    <w:rsid w:val="000165DB"/>
    <w:rsid w:val="00030E15"/>
    <w:rsid w:val="00047C8A"/>
    <w:rsid w:val="00082C22"/>
    <w:rsid w:val="0009139D"/>
    <w:rsid w:val="000F2F5A"/>
    <w:rsid w:val="001158D8"/>
    <w:rsid w:val="0014129F"/>
    <w:rsid w:val="00166CE3"/>
    <w:rsid w:val="00167964"/>
    <w:rsid w:val="00167E96"/>
    <w:rsid w:val="001775B3"/>
    <w:rsid w:val="001B62C0"/>
    <w:rsid w:val="001E3435"/>
    <w:rsid w:val="001E7547"/>
    <w:rsid w:val="001F2AFE"/>
    <w:rsid w:val="002834A8"/>
    <w:rsid w:val="002B0D13"/>
    <w:rsid w:val="002C5DCD"/>
    <w:rsid w:val="002D37F3"/>
    <w:rsid w:val="002F2498"/>
    <w:rsid w:val="00350E2E"/>
    <w:rsid w:val="003535E4"/>
    <w:rsid w:val="00354EAF"/>
    <w:rsid w:val="00362AB9"/>
    <w:rsid w:val="00383822"/>
    <w:rsid w:val="003906C5"/>
    <w:rsid w:val="003C78B2"/>
    <w:rsid w:val="003F0812"/>
    <w:rsid w:val="003F6B3A"/>
    <w:rsid w:val="003F6D27"/>
    <w:rsid w:val="00401818"/>
    <w:rsid w:val="00411CDA"/>
    <w:rsid w:val="00414292"/>
    <w:rsid w:val="00421A69"/>
    <w:rsid w:val="004C505D"/>
    <w:rsid w:val="004D37A0"/>
    <w:rsid w:val="00506F9D"/>
    <w:rsid w:val="00520A5F"/>
    <w:rsid w:val="00565FAA"/>
    <w:rsid w:val="00590644"/>
    <w:rsid w:val="00593C77"/>
    <w:rsid w:val="005C34F4"/>
    <w:rsid w:val="005E4CA4"/>
    <w:rsid w:val="005F6ED6"/>
    <w:rsid w:val="00647D7F"/>
    <w:rsid w:val="00663B30"/>
    <w:rsid w:val="006A2AFA"/>
    <w:rsid w:val="006D56A3"/>
    <w:rsid w:val="006D6D2E"/>
    <w:rsid w:val="006E5321"/>
    <w:rsid w:val="006E75F2"/>
    <w:rsid w:val="006F1A20"/>
    <w:rsid w:val="00724589"/>
    <w:rsid w:val="00742630"/>
    <w:rsid w:val="00780D4B"/>
    <w:rsid w:val="007C2653"/>
    <w:rsid w:val="007D0AC1"/>
    <w:rsid w:val="007F4286"/>
    <w:rsid w:val="00811103"/>
    <w:rsid w:val="00814191"/>
    <w:rsid w:val="00824513"/>
    <w:rsid w:val="00876E4C"/>
    <w:rsid w:val="00883C02"/>
    <w:rsid w:val="00892D78"/>
    <w:rsid w:val="008965C3"/>
    <w:rsid w:val="008A4178"/>
    <w:rsid w:val="008A522C"/>
    <w:rsid w:val="008D0AB1"/>
    <w:rsid w:val="00912111"/>
    <w:rsid w:val="00912A54"/>
    <w:rsid w:val="0096387C"/>
    <w:rsid w:val="009A49BE"/>
    <w:rsid w:val="009D18B5"/>
    <w:rsid w:val="009F52BF"/>
    <w:rsid w:val="00A07C0E"/>
    <w:rsid w:val="00A33F34"/>
    <w:rsid w:val="00A644C6"/>
    <w:rsid w:val="00A905B6"/>
    <w:rsid w:val="00AA218A"/>
    <w:rsid w:val="00AB03E9"/>
    <w:rsid w:val="00AC54E0"/>
    <w:rsid w:val="00B008F8"/>
    <w:rsid w:val="00B15177"/>
    <w:rsid w:val="00B5775A"/>
    <w:rsid w:val="00B6408E"/>
    <w:rsid w:val="00B92131"/>
    <w:rsid w:val="00B96D46"/>
    <w:rsid w:val="00BA74F7"/>
    <w:rsid w:val="00BE13E8"/>
    <w:rsid w:val="00C00319"/>
    <w:rsid w:val="00C07C0D"/>
    <w:rsid w:val="00C31D5B"/>
    <w:rsid w:val="00C4136A"/>
    <w:rsid w:val="00C57CE6"/>
    <w:rsid w:val="00C74005"/>
    <w:rsid w:val="00C74049"/>
    <w:rsid w:val="00C81D22"/>
    <w:rsid w:val="00CB2D43"/>
    <w:rsid w:val="00CB449E"/>
    <w:rsid w:val="00CC4BB2"/>
    <w:rsid w:val="00CF0CD7"/>
    <w:rsid w:val="00CF769E"/>
    <w:rsid w:val="00CF7C19"/>
    <w:rsid w:val="00D06271"/>
    <w:rsid w:val="00D07E4D"/>
    <w:rsid w:val="00D16C14"/>
    <w:rsid w:val="00D2498A"/>
    <w:rsid w:val="00D268B2"/>
    <w:rsid w:val="00D37F25"/>
    <w:rsid w:val="00D45080"/>
    <w:rsid w:val="00D47861"/>
    <w:rsid w:val="00D65374"/>
    <w:rsid w:val="00D7347F"/>
    <w:rsid w:val="00D73E4E"/>
    <w:rsid w:val="00DA44DA"/>
    <w:rsid w:val="00DC20CF"/>
    <w:rsid w:val="00E00CC1"/>
    <w:rsid w:val="00E0266B"/>
    <w:rsid w:val="00E203EB"/>
    <w:rsid w:val="00EA66E5"/>
    <w:rsid w:val="00EA7405"/>
    <w:rsid w:val="00EB0E53"/>
    <w:rsid w:val="00EE2F03"/>
    <w:rsid w:val="00EF3E6E"/>
    <w:rsid w:val="00F248CB"/>
    <w:rsid w:val="00F2543C"/>
    <w:rsid w:val="00F558BC"/>
    <w:rsid w:val="00F6254E"/>
    <w:rsid w:val="00F712E0"/>
    <w:rsid w:val="00FA3284"/>
    <w:rsid w:val="00FA4033"/>
    <w:rsid w:val="00FB114D"/>
    <w:rsid w:val="00FC0F57"/>
    <w:rsid w:val="00FC2BBD"/>
    <w:rsid w:val="00FC3F45"/>
    <w:rsid w:val="00FD7E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9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inyurl.com/Nature2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99B27CF27914AA045EFCF86B581E5" ma:contentTypeVersion="1" ma:contentTypeDescription="Create a new document." ma:contentTypeScope="" ma:versionID="6241e5189071778df084b7686a0da465">
  <xsd:schema xmlns:xsd="http://www.w3.org/2001/XMLSchema" xmlns:p="http://schemas.microsoft.com/office/2006/metadata/properties" xmlns:ns2="acf832db-bdee-4c26-9d42-58ee5f9e8570" targetNamespace="http://schemas.microsoft.com/office/2006/metadata/properties" ma:root="true" ma:fieldsID="7a133b79d77599408d5587957fba8460" ns2:_="">
    <xsd:import namespace="acf832db-bdee-4c26-9d42-58ee5f9e8570"/>
    <xsd:element name="properties">
      <xsd:complexType>
        <xsd:sequence>
          <xsd:element name="documentManagement">
            <xsd:complexType>
              <xsd:all>
                <xsd:element ref="ns2:v_x0020_lektoriranju" minOccurs="0"/>
              </xsd:all>
            </xsd:complexType>
          </xsd:element>
        </xsd:sequence>
      </xsd:complexType>
    </xsd:element>
  </xsd:schema>
  <xsd:schema xmlns:xsd="http://www.w3.org/2001/XMLSchema" xmlns:dms="http://schemas.microsoft.com/office/2006/documentManagement/types" targetNamespace="acf832db-bdee-4c26-9d42-58ee5f9e8570" elementFormDefault="qualified">
    <xsd:import namespace="http://schemas.microsoft.com/office/2006/documentManagement/types"/>
    <xsd:element name="v_x0020_lektoriranju" ma:index="8" nillable="true" ma:displayName="v lektoriranju" ma:default="0" ma:description="oznaka, ali je dokument v lektoriranju" ma:internalName="v_x0020_lektoriranj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v_x0020_lektoriranju xmlns="acf832db-bdee-4c26-9d42-58ee5f9e8570">false</v_x0020_lektoriranju>
  </documentManagement>
</p:properties>
</file>

<file path=customXml/itemProps1.xml><?xml version="1.0" encoding="utf-8"?>
<ds:datastoreItem xmlns:ds="http://schemas.openxmlformats.org/officeDocument/2006/customXml" ds:itemID="{0E5BF738-EAE6-4DC0-A975-E0BB9E7E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832db-bdee-4c26-9d42-58ee5f9e857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05B396-4D8B-4877-9670-8BD503308075}">
  <ds:schemaRefs>
    <ds:schemaRef ds:uri="http://schemas.microsoft.com/sharepoint/v3/contenttype/forms"/>
  </ds:schemaRefs>
</ds:datastoreItem>
</file>

<file path=customXml/itemProps3.xml><?xml version="1.0" encoding="utf-8"?>
<ds:datastoreItem xmlns:ds="http://schemas.openxmlformats.org/officeDocument/2006/customXml" ds:itemID="{ED977282-1D75-484C-BABA-49ABE17CDC10}">
  <ds:schemaRefs>
    <ds:schemaRef ds:uri="http://schemas.microsoft.com/office/2006/metadata/properties"/>
    <ds:schemaRef ds:uri="acf832db-bdee-4c26-9d42-58ee5f9e857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Zevnik</dc:creator>
  <cp:lastModifiedBy>Miroslav Kranjc</cp:lastModifiedBy>
  <cp:revision>3</cp:revision>
  <dcterms:created xsi:type="dcterms:W3CDTF">2017-11-26T12:15:00Z</dcterms:created>
  <dcterms:modified xsi:type="dcterms:W3CDTF">2017-11-26T12:17:00Z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0x010100F1D99B27CF27914AA045EFCF86B581E5</vt:lpwstr>
  </property>
</Properties>
</file>