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791FB" w14:textId="77777777" w:rsidR="002C5DCD" w:rsidRDefault="002C5DCD" w:rsidP="00D2498A">
      <w:pPr>
        <w:pStyle w:val="RStekst"/>
      </w:pPr>
    </w:p>
    <w:p w14:paraId="535827EB" w14:textId="77777777" w:rsidR="00FA2E25" w:rsidRDefault="00FA2E25" w:rsidP="00D2498A">
      <w:pPr>
        <w:pStyle w:val="RStekst"/>
      </w:pPr>
    </w:p>
    <w:p w14:paraId="78004520" w14:textId="77777777" w:rsidR="00FA2E25" w:rsidRPr="00FA2E25" w:rsidRDefault="00FA2E25" w:rsidP="00D2498A">
      <w:pPr>
        <w:pStyle w:val="RStekst"/>
        <w:rPr>
          <w:b/>
          <w:i/>
          <w:szCs w:val="22"/>
        </w:rPr>
      </w:pPr>
      <w:r w:rsidRPr="00FA2E25">
        <w:rPr>
          <w:b/>
        </w:rPr>
        <w:t xml:space="preserve">Povzetek revizijskega poročila </w:t>
      </w:r>
      <w:r w:rsidRPr="00FA2E25">
        <w:rPr>
          <w:b/>
          <w:i/>
          <w:szCs w:val="22"/>
        </w:rPr>
        <w:t>Pravilnost poslovanja Občine Kostel v delu, ki se nanaša na dodeljevanje tekočih transferov</w:t>
      </w:r>
    </w:p>
    <w:p w14:paraId="3D68C5E6" w14:textId="77777777" w:rsidR="00FA2E25" w:rsidRDefault="00FA2E25" w:rsidP="00D2498A">
      <w:pPr>
        <w:pStyle w:val="RStekst"/>
      </w:pPr>
    </w:p>
    <w:p w14:paraId="777CEA55" w14:textId="77777777" w:rsidR="00FA2E25" w:rsidRDefault="00FA2E25" w:rsidP="00D2498A">
      <w:pPr>
        <w:pStyle w:val="RStekst"/>
      </w:pPr>
    </w:p>
    <w:p w14:paraId="0E36C0A8" w14:textId="77777777" w:rsidR="00FA2E25" w:rsidRPr="003E0D6C" w:rsidRDefault="00FA2E25" w:rsidP="00FA2E25">
      <w:pPr>
        <w:pStyle w:val="RStekst"/>
        <w:tabs>
          <w:tab w:val="left" w:pos="1560"/>
        </w:tabs>
      </w:pPr>
      <w:r w:rsidRPr="003E0D6C">
        <w:rPr>
          <w:lang w:eastAsia="sl-SI"/>
        </w:rPr>
        <w:t xml:space="preserve">Računsko sodišče je revidiralo </w:t>
      </w:r>
      <w:r w:rsidRPr="003E0D6C">
        <w:rPr>
          <w:i/>
          <w:szCs w:val="22"/>
        </w:rPr>
        <w:t xml:space="preserve">pravilnost poslovanja Občine Kostel v delu, ki se nanaša na dodeljevanje tekočih transferov v letu 2012. </w:t>
      </w:r>
      <w:r w:rsidRPr="003E0D6C">
        <w:rPr>
          <w:lang w:eastAsia="sl-SI"/>
        </w:rPr>
        <w:t>Cilj revizije je bil izrek mnenja o pravilnosti poslovanja občine v letu 2012 v delu, ki se nanaša na dodeljevanje tekočih transferov.</w:t>
      </w:r>
    </w:p>
    <w:p w14:paraId="6589B795" w14:textId="77777777" w:rsidR="00FA2E25" w:rsidRPr="003E0D6C" w:rsidRDefault="00FA2E25" w:rsidP="00FA2E25">
      <w:pPr>
        <w:pStyle w:val="RStekst"/>
      </w:pPr>
    </w:p>
    <w:p w14:paraId="6F54C510" w14:textId="77777777" w:rsidR="00FA2E25" w:rsidRPr="003E0D6C" w:rsidRDefault="00FA2E25" w:rsidP="00FA2E25">
      <w:pPr>
        <w:pStyle w:val="RStekst"/>
      </w:pPr>
      <w:r w:rsidRPr="003E0D6C">
        <w:t xml:space="preserve">Računsko sodišče je o </w:t>
      </w:r>
      <w:r w:rsidRPr="003E0D6C">
        <w:rPr>
          <w:szCs w:val="22"/>
        </w:rPr>
        <w:t xml:space="preserve">pravilnosti poslovanja Občine Kostel v delu, ki se nanaša na dodeljevanje tekočih transferov v letu 2012, </w:t>
      </w:r>
      <w:r w:rsidRPr="003E0D6C">
        <w:t xml:space="preserve">izreklo </w:t>
      </w:r>
      <w:r w:rsidRPr="003E0D6C">
        <w:rPr>
          <w:i/>
        </w:rPr>
        <w:t xml:space="preserve">negativno mnenje, </w:t>
      </w:r>
      <w:r w:rsidRPr="003E0D6C">
        <w:t xml:space="preserve">ker </w:t>
      </w:r>
      <w:r w:rsidRPr="003E0D6C">
        <w:rPr>
          <w:szCs w:val="22"/>
        </w:rPr>
        <w:t>Občina Kostel</w:t>
      </w:r>
      <w:r w:rsidRPr="003E0D6C">
        <w:t xml:space="preserve"> ni poslovala v skladu s predpisi v naslednjih primerih:</w:t>
      </w:r>
    </w:p>
    <w:p w14:paraId="2218F345" w14:textId="77777777" w:rsidR="00FA2E25" w:rsidRPr="003E0D6C" w:rsidRDefault="00FA2E25" w:rsidP="00FA2E25">
      <w:pPr>
        <w:pStyle w:val="RSnatevanje"/>
        <w:numPr>
          <w:ilvl w:val="0"/>
          <w:numId w:val="3"/>
        </w:numPr>
        <w:rPr>
          <w:lang w:eastAsia="sl-SI"/>
        </w:rPr>
      </w:pPr>
      <w:r w:rsidRPr="003E0D6C">
        <w:rPr>
          <w:lang w:eastAsia="sl-SI"/>
        </w:rPr>
        <w:t xml:space="preserve">pred oddajo javnega naročila storitev prevozov učencev osnovnih šol ni izračunala ocenjene vrednosti javnega naročila in javnega naročila ni oddala po ustreznem postopku (izplačanih </w:t>
      </w:r>
      <w:r>
        <w:rPr>
          <w:lang w:eastAsia="sl-SI"/>
        </w:rPr>
        <w:t xml:space="preserve">je bilo </w:t>
      </w:r>
      <w:r w:rsidRPr="003E0D6C">
        <w:rPr>
          <w:lang w:eastAsia="sl-SI"/>
        </w:rPr>
        <w:t>50.356</w:t>
      </w:r>
      <w:r>
        <w:rPr>
          <w:lang w:eastAsia="sl-SI"/>
        </w:rPr>
        <w:t> </w:t>
      </w:r>
      <w:r w:rsidRPr="003E0D6C">
        <w:rPr>
          <w:lang w:eastAsia="sl-SI"/>
        </w:rPr>
        <w:t>evrov);</w:t>
      </w:r>
      <w:r w:rsidRPr="003E0D6C">
        <w:rPr>
          <w:bCs w:val="0"/>
          <w:sz w:val="20"/>
        </w:rPr>
        <w:t xml:space="preserve"> </w:t>
      </w:r>
      <w:r w:rsidRPr="003E0D6C">
        <w:rPr>
          <w:lang w:eastAsia="sl-SI"/>
        </w:rPr>
        <w:t>v pogodbo o prevoznih storitvah ni vnesla določila o protikorupcijski klavzuli;</w:t>
      </w:r>
    </w:p>
    <w:p w14:paraId="32396CAB" w14:textId="77777777" w:rsidR="00FA2E25" w:rsidRPr="003E0D6C" w:rsidRDefault="00FA2E25" w:rsidP="00FA2E25">
      <w:pPr>
        <w:pStyle w:val="RSnatevanje"/>
        <w:numPr>
          <w:ilvl w:val="0"/>
          <w:numId w:val="3"/>
        </w:numPr>
        <w:rPr>
          <w:lang w:eastAsia="sl-SI"/>
        </w:rPr>
      </w:pPr>
      <w:r w:rsidRPr="003E0D6C">
        <w:rPr>
          <w:lang w:eastAsia="sl-SI"/>
        </w:rPr>
        <w:t>račune v skupnem znesku 130.275 evrov je plačala z zamudo, in sicer v roku od 79 do 447 dni po prejemu posameznega računa;</w:t>
      </w:r>
    </w:p>
    <w:p w14:paraId="600AA45A" w14:textId="77777777" w:rsidR="00FA2E25" w:rsidRPr="003E0D6C" w:rsidRDefault="00FA2E25" w:rsidP="00FA2E25">
      <w:pPr>
        <w:pStyle w:val="RSnatevanje"/>
        <w:numPr>
          <w:ilvl w:val="0"/>
          <w:numId w:val="3"/>
        </w:numPr>
        <w:rPr>
          <w:lang w:eastAsia="sl-SI"/>
        </w:rPr>
      </w:pPr>
      <w:r w:rsidRPr="003E0D6C">
        <w:rPr>
          <w:lang w:eastAsia="sl-SI"/>
        </w:rPr>
        <w:t xml:space="preserve">pred plačilom ni mogla v celoti preveriti višine obveznosti </w:t>
      </w:r>
      <w:r w:rsidRPr="003E0D6C">
        <w:rPr>
          <w:bCs w:val="0"/>
          <w:lang w:eastAsia="sl-SI"/>
        </w:rPr>
        <w:t xml:space="preserve">za stroške storitev v zavodih za odrasle; </w:t>
      </w:r>
      <w:r w:rsidRPr="003E0D6C">
        <w:rPr>
          <w:lang w:eastAsia="sl-SI"/>
        </w:rPr>
        <w:t xml:space="preserve">na podlagi odločbe, ki je vsebovala določilo o zaznambi prepovedi odtujitve in obremenitve nepremičnin v korist občine, ni zagotovila vpisa te zaznambe v zemljiško knjigo; </w:t>
      </w:r>
    </w:p>
    <w:p w14:paraId="134FEE6F" w14:textId="77777777" w:rsidR="00FA2E25" w:rsidRPr="003E0D6C" w:rsidRDefault="00FA2E25" w:rsidP="00FA2E25">
      <w:pPr>
        <w:pStyle w:val="RSnatevanje"/>
        <w:numPr>
          <w:ilvl w:val="0"/>
          <w:numId w:val="3"/>
        </w:numPr>
        <w:rPr>
          <w:lang w:eastAsia="sl-SI"/>
        </w:rPr>
      </w:pPr>
      <w:r w:rsidRPr="003E0D6C">
        <w:rPr>
          <w:lang w:eastAsia="sl-SI"/>
        </w:rPr>
        <w:t>za plačalo razlike med ceno programov v vrtcih in plačili staršev je plačala</w:t>
      </w:r>
      <w:r w:rsidRPr="003E0D6C">
        <w:t xml:space="preserve"> za 13.025 evrov višji znesek, kot bi ga ob upoštevanju cene, določene s </w:t>
      </w:r>
      <w:r>
        <w:rPr>
          <w:lang w:eastAsia="sl-SI"/>
        </w:rPr>
        <w:t>Sklepom o določitvi cen vzgojno-</w:t>
      </w:r>
      <w:r w:rsidRPr="003E0D6C">
        <w:rPr>
          <w:lang w:eastAsia="sl-SI"/>
        </w:rPr>
        <w:t>varstvenega programa v Vrtcu Fara, znižanju plačil staršev in rezervacij</w:t>
      </w:r>
      <w:r w:rsidRPr="003E0D6C">
        <w:t>,</w:t>
      </w:r>
      <w:r w:rsidRPr="00A24A53">
        <w:rPr>
          <w:lang w:eastAsia="sl-SI"/>
        </w:rPr>
        <w:t xml:space="preserve"> in pred izplačilom ni preverila pravnega temelja in višine obveznosti za plačilo</w:t>
      </w:r>
      <w:r w:rsidRPr="003E0D6C">
        <w:rPr>
          <w:lang w:eastAsia="sl-SI"/>
        </w:rPr>
        <w:t>;</w:t>
      </w:r>
    </w:p>
    <w:p w14:paraId="7C7AD4B7" w14:textId="77777777" w:rsidR="00FA2E25" w:rsidRPr="003E0D6C" w:rsidRDefault="00FA2E25" w:rsidP="00FA2E25">
      <w:pPr>
        <w:pStyle w:val="RSnatevanje"/>
        <w:numPr>
          <w:ilvl w:val="0"/>
          <w:numId w:val="3"/>
        </w:numPr>
        <w:rPr>
          <w:lang w:eastAsia="sl-SI"/>
        </w:rPr>
      </w:pPr>
      <w:r w:rsidRPr="003E0D6C">
        <w:rPr>
          <w:lang w:eastAsia="sl-SI"/>
        </w:rPr>
        <w:t xml:space="preserve">trem prejemnikom na področju humanitarnih dejavnosti je dodelila sredstva v skupnem znesku 350 evrov, </w:t>
      </w:r>
      <w:r w:rsidRPr="003E0D6C">
        <w:t>ne da bi prej izvedla javni razpis</w:t>
      </w:r>
      <w:r w:rsidRPr="003E0D6C">
        <w:rPr>
          <w:lang w:eastAsia="sl-SI"/>
        </w:rPr>
        <w:t xml:space="preserve">; </w:t>
      </w:r>
      <w:r w:rsidRPr="003E0D6C">
        <w:t>prejemnikoma na področju humanitarnih dejavnosti</w:t>
      </w:r>
      <w:r w:rsidRPr="003E0D6C">
        <w:rPr>
          <w:lang w:eastAsia="sl-SI"/>
        </w:rPr>
        <w:t xml:space="preserve"> je </w:t>
      </w:r>
      <w:r w:rsidRPr="003E0D6C">
        <w:t>dodelila in nakazala sredstva v znesku 150 evrov, ne da bi sklenila pogodbo o dodelitvi sredstev</w:t>
      </w:r>
      <w:r w:rsidRPr="003E0D6C">
        <w:rPr>
          <w:lang w:eastAsia="sl-SI"/>
        </w:rPr>
        <w:t>;</w:t>
      </w:r>
    </w:p>
    <w:p w14:paraId="0F3F59C2" w14:textId="77777777" w:rsidR="00FA2E25" w:rsidRPr="003E0D6C" w:rsidRDefault="00FA2E25" w:rsidP="00FA2E25">
      <w:pPr>
        <w:pStyle w:val="RSnatevanje"/>
        <w:numPr>
          <w:ilvl w:val="0"/>
          <w:numId w:val="3"/>
        </w:numPr>
        <w:rPr>
          <w:lang w:eastAsia="sl-SI"/>
        </w:rPr>
      </w:pPr>
      <w:r w:rsidRPr="003E0D6C">
        <w:t xml:space="preserve">ni </w:t>
      </w:r>
      <w:r>
        <w:t xml:space="preserve">izvajala nalog </w:t>
      </w:r>
      <w:r w:rsidRPr="003E0D6C">
        <w:t>usklajeva</w:t>
      </w:r>
      <w:r>
        <w:t>nja</w:t>
      </w:r>
      <w:r w:rsidRPr="003E0D6C">
        <w:t xml:space="preserve"> programov dela in finančnih načrtov </w:t>
      </w:r>
      <w:r>
        <w:t>osnovne šole</w:t>
      </w:r>
      <w:r w:rsidRPr="003E0D6C">
        <w:t xml:space="preserve"> ter ni izvajala celovitega nadzora nad </w:t>
      </w:r>
      <w:r>
        <w:t xml:space="preserve">njenim </w:t>
      </w:r>
      <w:r w:rsidRPr="003E0D6C">
        <w:t>poslovanjem</w:t>
      </w:r>
      <w:r w:rsidRPr="003E0D6C">
        <w:rPr>
          <w:lang w:eastAsia="sl-SI"/>
        </w:rPr>
        <w:t>.</w:t>
      </w:r>
    </w:p>
    <w:p w14:paraId="0C6322E6" w14:textId="77777777" w:rsidR="00FA2E25" w:rsidRPr="003E0D6C" w:rsidRDefault="00FA2E25" w:rsidP="00FA2E25">
      <w:pPr>
        <w:pStyle w:val="RStekst"/>
        <w:spacing w:before="0" w:after="0" w:line="240" w:lineRule="auto"/>
      </w:pPr>
    </w:p>
    <w:p w14:paraId="523E869A" w14:textId="77777777" w:rsidR="00FA2E25" w:rsidRDefault="00FA2E25" w:rsidP="00FA2E25">
      <w:pPr>
        <w:pStyle w:val="RStekst"/>
      </w:pPr>
      <w:r w:rsidRPr="003E0D6C">
        <w:t xml:space="preserve">Računsko sodišče je Občini Kostel podalo </w:t>
      </w:r>
      <w:r w:rsidRPr="003E0D6C">
        <w:rPr>
          <w:i/>
        </w:rPr>
        <w:t>priporočil</w:t>
      </w:r>
      <w:r>
        <w:rPr>
          <w:i/>
        </w:rPr>
        <w:t>i</w:t>
      </w:r>
      <w:r w:rsidRPr="003E0D6C">
        <w:t xml:space="preserve"> za izboljšanje poslovanja, </w:t>
      </w:r>
      <w:r w:rsidRPr="003E0D6C">
        <w:rPr>
          <w:i/>
        </w:rPr>
        <w:t>odzivnega poročila</w:t>
      </w:r>
      <w:r w:rsidRPr="003E0D6C">
        <w:t xml:space="preserve"> pa ni zahtevalo, ker so bile že med revizijskim postopkom, kjer je bilo mogoče, odpravljene razkrite nepravilnosti oziroma sprejeti ustrezni popravljalni ukrepi.</w:t>
      </w:r>
    </w:p>
    <w:p w14:paraId="43BEB2DD" w14:textId="77777777" w:rsidR="00FA2E25" w:rsidRPr="003E0D6C" w:rsidRDefault="00FA2E25" w:rsidP="00FA2E25">
      <w:pPr>
        <w:pStyle w:val="RStekst"/>
      </w:pPr>
    </w:p>
    <w:p w14:paraId="05E097DD" w14:textId="77777777" w:rsidR="00FA2E25" w:rsidRDefault="00FA2E25" w:rsidP="00D2498A">
      <w:pPr>
        <w:pStyle w:val="RStekst"/>
      </w:pPr>
    </w:p>
    <w:p w14:paraId="142EA904" w14:textId="77777777" w:rsidR="00E00CC1" w:rsidRDefault="00E00CC1" w:rsidP="00D2498A">
      <w:pPr>
        <w:pStyle w:val="RStekst"/>
      </w:pPr>
    </w:p>
    <w:p w14:paraId="5D16CCFA" w14:textId="1B90A47E" w:rsidR="00FA2E25" w:rsidRDefault="00FA2E25" w:rsidP="00D2498A">
      <w:pPr>
        <w:pStyle w:val="RStekst"/>
      </w:pPr>
      <w:r>
        <w:t xml:space="preserve">Ljubljana, </w:t>
      </w:r>
      <w:r w:rsidR="00D6387D">
        <w:t>5. novembra 2014</w:t>
      </w:r>
      <w:bookmarkStart w:id="0" w:name="_GoBack"/>
      <w:bookmarkEnd w:id="0"/>
    </w:p>
    <w:sectPr w:rsidR="00FA2E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1CF91" w14:textId="77777777" w:rsidR="00FA2E25" w:rsidRDefault="00FA2E25">
      <w:r>
        <w:separator/>
      </w:r>
    </w:p>
  </w:endnote>
  <w:endnote w:type="continuationSeparator" w:id="0">
    <w:p w14:paraId="6BD0112B" w14:textId="77777777" w:rsidR="00FA2E25" w:rsidRDefault="00FA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5C1B1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DA604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041B6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48E09360" wp14:editId="6A82AE0D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27A72" w14:textId="77777777" w:rsidR="00FA2E25" w:rsidRDefault="00FA2E25">
      <w:r>
        <w:separator/>
      </w:r>
    </w:p>
  </w:footnote>
  <w:footnote w:type="continuationSeparator" w:id="0">
    <w:p w14:paraId="5867BE72" w14:textId="77777777" w:rsidR="00FA2E25" w:rsidRDefault="00FA2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5DD83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64049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625A8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05BE79D6" wp14:editId="7754C1DC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099DFAD4" wp14:editId="0CAC4BB2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25"/>
    <w:rsid w:val="000972DB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7861"/>
    <w:rsid w:val="00D6387D"/>
    <w:rsid w:val="00D7347F"/>
    <w:rsid w:val="00DA44DA"/>
    <w:rsid w:val="00E00CC1"/>
    <w:rsid w:val="00EF3E6E"/>
    <w:rsid w:val="00F248CB"/>
    <w:rsid w:val="00F558BC"/>
    <w:rsid w:val="00F6254E"/>
    <w:rsid w:val="00FA2E25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C34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FA2E25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FA2E25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96E4808-C7DA-4329-B78E-242627CCB745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8AFD224-C335-41DC-B4B2-348BB5332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E3E65-660B-4A0B-B1E8-FB1924A95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2014-10-30T11:37:00Z</dcterms:created>
  <dcterms:modified xsi:type="dcterms:W3CDTF">2014-11-04T08:47:00Z</dcterms:modified>
</cp:coreProperties>
</file>