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BB26D" w14:textId="77777777" w:rsidR="00925DCC" w:rsidRDefault="00925DCC" w:rsidP="00CB2D16">
      <w:pPr>
        <w:pStyle w:val="RStekst"/>
      </w:pPr>
    </w:p>
    <w:p w14:paraId="3A68BBFE" w14:textId="77777777" w:rsidR="00925DCC" w:rsidRDefault="00925DCC" w:rsidP="00CB2D16">
      <w:pPr>
        <w:pStyle w:val="RStekst"/>
      </w:pPr>
    </w:p>
    <w:p w14:paraId="5F00C22F" w14:textId="43CE1987" w:rsidR="00925DCC" w:rsidRPr="00925DCC" w:rsidRDefault="00925DCC" w:rsidP="00CB2D16">
      <w:pPr>
        <w:pStyle w:val="RStekst"/>
        <w:rPr>
          <w:b/>
        </w:rPr>
      </w:pPr>
      <w:r w:rsidRPr="00925DCC">
        <w:rPr>
          <w:b/>
        </w:rPr>
        <w:t xml:space="preserve">Povzetek revizijskega poročila </w:t>
      </w:r>
      <w:r w:rsidRPr="00925DCC">
        <w:rPr>
          <w:b/>
          <w:i/>
        </w:rPr>
        <w:t>P</w:t>
      </w:r>
      <w:r w:rsidRPr="00925DCC">
        <w:rPr>
          <w:b/>
          <w:i/>
        </w:rPr>
        <w:t>ravilnost poslovanja Okrožnega sodišča v Ljubljani</w:t>
      </w:r>
    </w:p>
    <w:p w14:paraId="3B2666C8" w14:textId="77777777" w:rsidR="00925DCC" w:rsidRDefault="00925DCC" w:rsidP="00CB2D16">
      <w:pPr>
        <w:pStyle w:val="RStekst"/>
      </w:pPr>
    </w:p>
    <w:p w14:paraId="4B41DB1A" w14:textId="77777777" w:rsidR="00925DCC" w:rsidRDefault="00925DCC" w:rsidP="00CB2D16">
      <w:pPr>
        <w:pStyle w:val="RStekst"/>
      </w:pPr>
    </w:p>
    <w:p w14:paraId="40D160BB" w14:textId="77777777" w:rsidR="00CB2D16" w:rsidRDefault="00CB2D16" w:rsidP="00CB2D16">
      <w:pPr>
        <w:pStyle w:val="RStekst"/>
      </w:pPr>
      <w:r>
        <w:t xml:space="preserve">Računsko sodišče je revidiralo </w:t>
      </w:r>
      <w:r w:rsidRPr="006F07F7">
        <w:rPr>
          <w:i/>
        </w:rPr>
        <w:t xml:space="preserve">pravilnost poslovanja </w:t>
      </w:r>
      <w:r>
        <w:rPr>
          <w:i/>
        </w:rPr>
        <w:t>Okrožnega</w:t>
      </w:r>
      <w:r w:rsidRPr="006F07F7">
        <w:rPr>
          <w:i/>
        </w:rPr>
        <w:t xml:space="preserve"> sodišča </w:t>
      </w:r>
      <w:r>
        <w:rPr>
          <w:i/>
        </w:rPr>
        <w:t>v Ljubljani v letih</w:t>
      </w:r>
      <w:r w:rsidRPr="006F07F7">
        <w:rPr>
          <w:i/>
        </w:rPr>
        <w:t xml:space="preserve"> 2013</w:t>
      </w:r>
      <w:r>
        <w:rPr>
          <w:i/>
        </w:rPr>
        <w:t xml:space="preserve"> in 2014</w:t>
      </w:r>
      <w:r>
        <w:t>. Temeljni predpis za delovanje Okrožnega sodišča v Ljubljani je Ustava Republike Slovenije. Delovno področje, organizacijo in poslovanje sodišč ureja Zakon o sodiščih. Cilj revizije je bil izrek mnenja o pravilnosti poslovanja Okrožnega sodišča v Ljubljani v letih 2013 in 2014.</w:t>
      </w:r>
    </w:p>
    <w:p w14:paraId="3B78B19D" w14:textId="77777777" w:rsidR="00CB2D16" w:rsidRDefault="00CB2D16" w:rsidP="00CB2D16">
      <w:pPr>
        <w:pStyle w:val="RStekst"/>
      </w:pPr>
    </w:p>
    <w:p w14:paraId="2042990C" w14:textId="77777777" w:rsidR="00CB2D16" w:rsidRDefault="00CB2D16" w:rsidP="00CB2D16">
      <w:pPr>
        <w:pStyle w:val="RStekst"/>
      </w:pPr>
      <w:r>
        <w:t xml:space="preserve">Računsko sodišče je o pravilnosti poslovanja Okrožnega sodišča v Ljubljani v letih 2013 in 2014 izreklo </w:t>
      </w:r>
      <w:r w:rsidRPr="006F07F7">
        <w:rPr>
          <w:i/>
        </w:rPr>
        <w:t>mnenje s pridržkom</w:t>
      </w:r>
      <w:r>
        <w:t>, ker Okrožno sodišče v Ljubljani ni poslovalo v skladu s predpisi v naslednjih primerih:</w:t>
      </w:r>
    </w:p>
    <w:p w14:paraId="35F62000" w14:textId="77777777" w:rsidR="00CB2D16" w:rsidRPr="0000137C" w:rsidRDefault="00CB2D16" w:rsidP="00CB2D16">
      <w:pPr>
        <w:pStyle w:val="RSnatevanje"/>
        <w:numPr>
          <w:ilvl w:val="0"/>
          <w:numId w:val="3"/>
        </w:numPr>
      </w:pPr>
      <w:r>
        <w:t xml:space="preserve">na delovna mesta je razporedilo javne uslužbence, ki niso izpolnjevali s sistemizacijo določenih pogojev; odredilo je delo preko polnega delovnega časa, kljub temu da za to niso bili izpolnjeni pogoji; </w:t>
      </w:r>
      <w:r w:rsidRPr="003857FF">
        <w:t>v pogodbi o zaposlitvi ni uredilo obveznosti opravljanja izmenskega dela javnega uslužbenca</w:t>
      </w:r>
      <w:r>
        <w:t xml:space="preserve">; zaposlenim je nepravilno obračunalo in izplačalo dodatke pri plačah; ni določilo meril za izbiro kandidatov v postopku za zasedbo delovnega mesta; v sistemizaciji ni določilo posebnosti glede razporeditve delovnega časa; </w:t>
      </w:r>
      <w:r w:rsidRPr="0000137C">
        <w:t>zaposlenemu je previsoko obračunalo in izplačalo stroške prevoza na delo</w:t>
      </w:r>
      <w:r>
        <w:t xml:space="preserve"> in z dela</w:t>
      </w:r>
      <w:r w:rsidRPr="0000137C">
        <w:t>;</w:t>
      </w:r>
      <w:r>
        <w:t xml:space="preserve"> </w:t>
      </w:r>
    </w:p>
    <w:p w14:paraId="3E367425" w14:textId="77777777" w:rsidR="00CB2D16" w:rsidRDefault="00CB2D16" w:rsidP="00CB2D16">
      <w:pPr>
        <w:pStyle w:val="RSnatevanje"/>
        <w:numPr>
          <w:ilvl w:val="0"/>
          <w:numId w:val="3"/>
        </w:numPr>
      </w:pPr>
      <w:r>
        <w:t xml:space="preserve">proračunska sredstva je porabilo za namene, ki niso nujni za izvajanje njegovih nalog; ni preverilo pravne podlage in višine obveznosti pred izplačilom; obveznosti je prevzelo brez sklenjene pisne pogodbe; </w:t>
      </w:r>
    </w:p>
    <w:p w14:paraId="4A12889B" w14:textId="77777777" w:rsidR="00CB2D16" w:rsidRDefault="00CB2D16" w:rsidP="00CB2D16">
      <w:pPr>
        <w:pStyle w:val="RSnatevanje"/>
        <w:numPr>
          <w:ilvl w:val="0"/>
          <w:numId w:val="3"/>
        </w:numPr>
      </w:pPr>
      <w:r>
        <w:t xml:space="preserve">v postopku javnega naročanja merilo ni bilo smiselno povezano s predmetom javnega naročila; določila okvirnega sporazuma je uporabilo neprimerno glede na namen in naravo predmeta naročila; ni izvedlo javnega naročila za izbiro vročevalca; </w:t>
      </w:r>
    </w:p>
    <w:p w14:paraId="440F81FE" w14:textId="77777777" w:rsidR="00CB2D16" w:rsidRDefault="00CB2D16" w:rsidP="00CB2D16">
      <w:pPr>
        <w:pStyle w:val="RSnatevanje"/>
        <w:numPr>
          <w:ilvl w:val="0"/>
          <w:numId w:val="3"/>
        </w:numPr>
      </w:pPr>
      <w:r>
        <w:t>izven predpisanega roka je izdalo sklep o stroških brezplačne pravne pomoči;</w:t>
      </w:r>
    </w:p>
    <w:p w14:paraId="21FAC564" w14:textId="77777777" w:rsidR="00CB2D16" w:rsidRDefault="00CB2D16" w:rsidP="00CB2D16">
      <w:pPr>
        <w:pStyle w:val="RSnatevanje"/>
        <w:numPr>
          <w:ilvl w:val="0"/>
          <w:numId w:val="3"/>
        </w:numPr>
      </w:pPr>
      <w:r>
        <w:t xml:space="preserve">ni pridobilo soglasja upravljavca nepremičnine za izvedbo investicijskega vzdrževanja; </w:t>
      </w:r>
    </w:p>
    <w:p w14:paraId="2C73582F" w14:textId="77777777" w:rsidR="00CB2D16" w:rsidRDefault="00CB2D16" w:rsidP="00CB2D16">
      <w:pPr>
        <w:pStyle w:val="RSnatevanje"/>
        <w:numPr>
          <w:ilvl w:val="0"/>
          <w:numId w:val="3"/>
        </w:numPr>
      </w:pPr>
      <w:r>
        <w:t xml:space="preserve">načina izvajanja zadev sodne uprave ni prilagodilo določbam Zakona o sodiščih; </w:t>
      </w:r>
    </w:p>
    <w:p w14:paraId="600AC828" w14:textId="77777777" w:rsidR="00CB2D16" w:rsidRDefault="00CB2D16" w:rsidP="00CB2D16">
      <w:pPr>
        <w:pStyle w:val="RSnatevanje"/>
        <w:numPr>
          <w:ilvl w:val="0"/>
          <w:numId w:val="3"/>
        </w:numPr>
      </w:pPr>
      <w:r>
        <w:t>ni pridobilo soglasja predsednika višjega sodišča za organizacijo dežurstev izven poslovnega časa.</w:t>
      </w:r>
    </w:p>
    <w:p w14:paraId="18AD9281" w14:textId="77777777" w:rsidR="00CB2D16" w:rsidRDefault="00CB2D16" w:rsidP="00CB2D16">
      <w:pPr>
        <w:pStyle w:val="RStekst"/>
        <w:spacing w:before="0" w:after="0" w:line="240" w:lineRule="auto"/>
      </w:pPr>
    </w:p>
    <w:p w14:paraId="55DA2EE3" w14:textId="77777777" w:rsidR="00CB2D16" w:rsidRDefault="00CB2D16" w:rsidP="00CB2D16">
      <w:pPr>
        <w:pStyle w:val="RStekst"/>
      </w:pPr>
      <w:r>
        <w:t xml:space="preserve">Računsko sodišče </w:t>
      </w:r>
      <w:r w:rsidRPr="00A70DA0">
        <w:rPr>
          <w:lang w:eastAsia="sl-SI"/>
        </w:rPr>
        <w:t xml:space="preserve">je </w:t>
      </w:r>
      <w:r>
        <w:rPr>
          <w:lang w:eastAsia="sl-SI"/>
        </w:rPr>
        <w:t>Okrožnemu sodišču v Ljubljani</w:t>
      </w:r>
      <w:r w:rsidRPr="00A70DA0">
        <w:rPr>
          <w:lang w:eastAsia="sl-SI"/>
        </w:rPr>
        <w:t xml:space="preserve"> podalo </w:t>
      </w:r>
      <w:r w:rsidRPr="00AD2E47">
        <w:rPr>
          <w:i/>
          <w:lang w:eastAsia="sl-SI"/>
        </w:rPr>
        <w:t>priporočil</w:t>
      </w:r>
      <w:r>
        <w:rPr>
          <w:i/>
          <w:lang w:eastAsia="sl-SI"/>
        </w:rPr>
        <w:t>i</w:t>
      </w:r>
      <w:r w:rsidRPr="00A70DA0">
        <w:rPr>
          <w:lang w:eastAsia="sl-SI"/>
        </w:rPr>
        <w:t xml:space="preserve"> za izboljšanje poslovanja</w:t>
      </w:r>
      <w:r>
        <w:t xml:space="preserve"> in zahtevalo predložitev </w:t>
      </w:r>
      <w:r w:rsidRPr="00A7742A">
        <w:rPr>
          <w:i/>
        </w:rPr>
        <w:t>odzivnega poročila</w:t>
      </w:r>
      <w:r>
        <w:t xml:space="preserve">, v katerem mora Okrožno sodišče v Ljubljani izkazati ureditev izmenskega dela v splošnih aktih, pričeti s postopkom sprememb pogodb o zaposlitvah z zaposlenimi glede določitve delovnega časa v izmenskem delu in z odpravo nepravilnosti zaradi previsoko obračunanih in izplačanih povračil stroškov prevoza na delo in z dela, pričeti s postopkom po </w:t>
      </w:r>
      <w:proofErr w:type="spellStart"/>
      <w:r>
        <w:t>3.a</w:t>
      </w:r>
      <w:proofErr w:type="spellEnd"/>
      <w:r>
        <w:t xml:space="preserve"> členu Zakona o sistemu plač v javnem sektorju zaradi nepravilno obračunanih in izplačanih plač zaposlenim ter uskladiti način izvajanja zadev sodne uprave z določbami Zakona o sodiščih. </w:t>
      </w:r>
    </w:p>
    <w:p w14:paraId="2E459401" w14:textId="77777777" w:rsidR="00CB2D16" w:rsidRDefault="00CB2D16" w:rsidP="00CB2D16">
      <w:pPr>
        <w:pStyle w:val="RStekst"/>
      </w:pPr>
    </w:p>
    <w:p w14:paraId="3E4BC687" w14:textId="77777777" w:rsidR="00CB2D16" w:rsidRDefault="00CB2D16" w:rsidP="00CB2D16">
      <w:pPr>
        <w:pStyle w:val="RStekst"/>
      </w:pPr>
    </w:p>
    <w:p w14:paraId="7C0BEC8D" w14:textId="54B6265C" w:rsidR="00CB2D16" w:rsidRDefault="00925DCC" w:rsidP="00CB2D16">
      <w:pPr>
        <w:pStyle w:val="RStekst"/>
      </w:pPr>
      <w:r>
        <w:t>Ljubljana, 2. avgusta 2016</w:t>
      </w:r>
    </w:p>
    <w:p w14:paraId="707ED04F" w14:textId="77777777" w:rsidR="002C5DCD" w:rsidRDefault="002C5DCD" w:rsidP="00D2498A">
      <w:pPr>
        <w:pStyle w:val="RStekst"/>
      </w:pPr>
    </w:p>
    <w:p w14:paraId="4C0A66E7" w14:textId="77777777" w:rsidR="00E00CC1" w:rsidRDefault="00E00CC1" w:rsidP="00D2498A">
      <w:pPr>
        <w:pStyle w:val="RStekst"/>
      </w:pPr>
      <w:bookmarkStart w:id="0" w:name="_GoBack"/>
      <w:bookmarkEnd w:id="0"/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1BFBC" w14:textId="77777777" w:rsidR="00CB2D16" w:rsidRDefault="00CB2D16">
      <w:r>
        <w:separator/>
      </w:r>
    </w:p>
  </w:endnote>
  <w:endnote w:type="continuationSeparator" w:id="0">
    <w:p w14:paraId="595A95A9" w14:textId="77777777" w:rsidR="00CB2D16" w:rsidRDefault="00C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EA73E" w14:textId="77777777" w:rsidR="009E1F98" w:rsidRDefault="009E1F9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CEC82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5DFEE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134CF07" wp14:editId="01F6F83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A7DAA" w14:textId="77777777" w:rsidR="00CB2D16" w:rsidRDefault="00CB2D16">
      <w:r>
        <w:separator/>
      </w:r>
    </w:p>
  </w:footnote>
  <w:footnote w:type="continuationSeparator" w:id="0">
    <w:p w14:paraId="05712002" w14:textId="77777777" w:rsidR="00CB2D16" w:rsidRDefault="00CB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F780F" w14:textId="77777777" w:rsidR="009E1F98" w:rsidRDefault="009E1F9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9B0F" w14:textId="77777777" w:rsidR="009E1F98" w:rsidRDefault="009E1F9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30E9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672136A" wp14:editId="115FBF2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16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925DCC"/>
    <w:rsid w:val="009E1F98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B2D16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99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CB2D1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CB2D1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4D954F4-961E-4A96-866A-477E577D9C05}"/>
</file>

<file path=customXml/itemProps2.xml><?xml version="1.0" encoding="utf-8"?>
<ds:datastoreItem xmlns:ds="http://schemas.openxmlformats.org/officeDocument/2006/customXml" ds:itemID="{2EA77433-A2F1-4B50-A725-3C04AFF51ABB}"/>
</file>

<file path=customXml/itemProps3.xml><?xml version="1.0" encoding="utf-8"?>
<ds:datastoreItem xmlns:ds="http://schemas.openxmlformats.org/officeDocument/2006/customXml" ds:itemID="{16019987-9964-419D-8AB7-8FCBA19B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2016-07-21T09:39:00Z</dcterms:created>
  <dcterms:modified xsi:type="dcterms:W3CDTF">2016-07-21T09:39:00Z</dcterms:modified>
</cp:coreProperties>
</file>