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EB3F6" w14:textId="77777777" w:rsidR="002C5DCD" w:rsidRDefault="002C5DCD" w:rsidP="00D2498A">
      <w:pPr>
        <w:pStyle w:val="RStekst"/>
      </w:pPr>
    </w:p>
    <w:p w14:paraId="709AA22E" w14:textId="77777777" w:rsidR="00022D79" w:rsidRDefault="00022D79" w:rsidP="00D2498A">
      <w:pPr>
        <w:pStyle w:val="RStekst"/>
      </w:pPr>
    </w:p>
    <w:p w14:paraId="774CB94A" w14:textId="77777777" w:rsidR="00022D79" w:rsidRPr="00022D79" w:rsidRDefault="00022D79" w:rsidP="00D2498A">
      <w:pPr>
        <w:pStyle w:val="RStekst"/>
        <w:rPr>
          <w:b/>
          <w:i/>
        </w:rPr>
      </w:pPr>
      <w:r w:rsidRPr="00022D79">
        <w:rPr>
          <w:b/>
        </w:rPr>
        <w:t xml:space="preserve">Povzetek revizijskega poročila </w:t>
      </w:r>
      <w:r w:rsidRPr="00022D79">
        <w:rPr>
          <w:b/>
          <w:i/>
        </w:rPr>
        <w:t>P</w:t>
      </w:r>
      <w:r>
        <w:rPr>
          <w:b/>
          <w:i/>
        </w:rPr>
        <w:t>ravilnost</w:t>
      </w:r>
      <w:r w:rsidRPr="00022D79">
        <w:rPr>
          <w:b/>
          <w:i/>
        </w:rPr>
        <w:t xml:space="preserve"> financiranja volilne kampanje liste DeSUS − DEMOKRATIČNA STRANKA UPOKOJENCEV SLOVENIJE za predčasne volitve poslancev v Državni zbor Republike Slovenije v letu 2014</w:t>
      </w:r>
    </w:p>
    <w:p w14:paraId="556D5261" w14:textId="77777777" w:rsidR="00022D79" w:rsidRDefault="00022D79" w:rsidP="00D2498A">
      <w:pPr>
        <w:pStyle w:val="RStekst"/>
        <w:rPr>
          <w:i/>
        </w:rPr>
      </w:pPr>
    </w:p>
    <w:p w14:paraId="5DFE2EE0" w14:textId="77777777" w:rsidR="00022D79" w:rsidRDefault="00022D79" w:rsidP="00D2498A">
      <w:pPr>
        <w:pStyle w:val="RStekst"/>
      </w:pPr>
    </w:p>
    <w:p w14:paraId="7B5926D5" w14:textId="77777777" w:rsidR="00022D79" w:rsidRPr="007A18E5" w:rsidRDefault="00022D79" w:rsidP="00022D79">
      <w:pPr>
        <w:pStyle w:val="RStekst"/>
      </w:pPr>
      <w:r w:rsidRPr="007A18E5">
        <w:t xml:space="preserve">Računsko sodišče je izvedlo revizijo </w:t>
      </w:r>
      <w:r w:rsidRPr="00F36127">
        <w:rPr>
          <w:i/>
        </w:rPr>
        <w:t>pravilnosti financiranja volilne kampanje liste DeSUS − DEMOKRATIČNA STRANKA UPOKOJENCEV SLOVENIJE za predčasne volitve poslancev v Državni zbor Republike Slovenije v letu 2014,</w:t>
      </w:r>
      <w:r w:rsidRPr="007A18E5">
        <w:t xml:space="preserve"> ki jo je organizirala stranka </w:t>
      </w:r>
      <w:r w:rsidRPr="007A18E5">
        <w:rPr>
          <w:lang w:eastAsia="sl-SI"/>
        </w:rPr>
        <w:t>DeSUS − Demokratična stranka upokojencev Slovenije</w:t>
      </w:r>
      <w:r w:rsidRPr="007A18E5">
        <w:t>.</w:t>
      </w:r>
    </w:p>
    <w:p w14:paraId="2633A2F4" w14:textId="77777777" w:rsidR="00022D79" w:rsidRPr="007A18E5" w:rsidRDefault="00022D79" w:rsidP="00022D79">
      <w:pPr>
        <w:pStyle w:val="RStekst"/>
        <w:rPr>
          <w:highlight w:val="yellow"/>
        </w:rPr>
      </w:pPr>
    </w:p>
    <w:p w14:paraId="25FF41EF" w14:textId="77777777" w:rsidR="00022D79" w:rsidRPr="00CA5C29" w:rsidRDefault="00022D79" w:rsidP="00022D79">
      <w:pPr>
        <w:pStyle w:val="RStekst"/>
      </w:pPr>
      <w:r w:rsidRPr="007A18E5">
        <w:rPr>
          <w:i/>
        </w:rPr>
        <w:t>Cilja revizije</w:t>
      </w:r>
      <w:r w:rsidRPr="007A18E5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</w:t>
      </w:r>
      <w:r w:rsidRPr="00CA5C29">
        <w:t>kampanje, do katerega je upravičen organizator volilne kampanje.</w:t>
      </w:r>
    </w:p>
    <w:p w14:paraId="4C9138C1" w14:textId="77777777" w:rsidR="00022D79" w:rsidRPr="00D14D73" w:rsidRDefault="00022D79" w:rsidP="00022D79">
      <w:pPr>
        <w:pStyle w:val="RStekst"/>
      </w:pPr>
    </w:p>
    <w:p w14:paraId="7A3B102A" w14:textId="77777777" w:rsidR="00022D79" w:rsidRPr="00D14D73" w:rsidRDefault="00022D79" w:rsidP="00022D79">
      <w:pPr>
        <w:pStyle w:val="RStekst"/>
        <w:rPr>
          <w:i/>
        </w:rPr>
      </w:pPr>
      <w:r w:rsidRPr="00D14D73">
        <w:t xml:space="preserve">Računsko sodišče je o pravilnosti poročanja v skladu z Zakonom o volilni in referendumski kampanji stranki </w:t>
      </w:r>
      <w:r w:rsidRPr="00D14D73">
        <w:rPr>
          <w:lang w:eastAsia="sl-SI"/>
        </w:rPr>
        <w:t>DeSUS − Demokratična stranka upokojencev Slovenije</w:t>
      </w:r>
      <w:r w:rsidRPr="00D14D73" w:rsidDel="0078707A">
        <w:t xml:space="preserve"> </w:t>
      </w:r>
      <w:r w:rsidRPr="00D14D73">
        <w:t xml:space="preserve">izreklo </w:t>
      </w:r>
      <w:r w:rsidRPr="00D14D73">
        <w:rPr>
          <w:i/>
        </w:rPr>
        <w:t>mnenje s pridržkom</w:t>
      </w:r>
      <w:r w:rsidRPr="00D14D73">
        <w:t>, ker:</w:t>
      </w:r>
    </w:p>
    <w:p w14:paraId="46E8031C" w14:textId="77777777" w:rsidR="00022D79" w:rsidRDefault="00022D79" w:rsidP="00022D79">
      <w:pPr>
        <w:pStyle w:val="RSnatevanje"/>
        <w:numPr>
          <w:ilvl w:val="0"/>
          <w:numId w:val="3"/>
        </w:numPr>
      </w:pPr>
      <w:r w:rsidRPr="00D14D73">
        <w:t>je med zbranimi sredstvi previsoko izkazala denarne prispevke, sredstva, ki jih je organizator volilne kampanje prenesel s svojega transakcijskega</w:t>
      </w:r>
      <w:r>
        <w:t xml:space="preserve"> računa na poseben transakcijski račun za volilno kampanjo, pa je izkazala prenizko; </w:t>
      </w:r>
    </w:p>
    <w:p w14:paraId="4DCC1992" w14:textId="77777777" w:rsidR="00022D79" w:rsidRDefault="00022D79" w:rsidP="00022D79">
      <w:pPr>
        <w:pStyle w:val="RSnatevanje"/>
        <w:numPr>
          <w:ilvl w:val="0"/>
          <w:numId w:val="3"/>
        </w:numPr>
      </w:pPr>
      <w:r>
        <w:t>je med porabljenimi sredstvi izkazala stroške, ki ne sodijo med stroške volilne kampanje, in</w:t>
      </w:r>
    </w:p>
    <w:p w14:paraId="29FDCC0F" w14:textId="77777777" w:rsidR="00022D79" w:rsidRDefault="00022D79" w:rsidP="00022D79">
      <w:pPr>
        <w:pStyle w:val="RSnatevanje"/>
        <w:numPr>
          <w:ilvl w:val="0"/>
          <w:numId w:val="3"/>
        </w:numPr>
      </w:pPr>
      <w:r>
        <w:t xml:space="preserve">med prispevki, ki so zbrani v nasprotju z </w:t>
      </w:r>
      <w:r w:rsidRPr="00D14D73">
        <w:t>Zakonom o volilni in referendumski kampanji</w:t>
      </w:r>
      <w:r>
        <w:t xml:space="preserve">, ni izkazala prispevkov samostojnega podjetnika posameznika in </w:t>
      </w:r>
      <w:r w:rsidRPr="00F5722E">
        <w:t>posameznik</w:t>
      </w:r>
      <w:r>
        <w:t>a</w:t>
      </w:r>
      <w:r w:rsidRPr="00F5722E">
        <w:t xml:space="preserve">, ki samostojno opravlja </w:t>
      </w:r>
      <w:r>
        <w:t>dejavnost, ter pravnih oseb zasebnega in javnega prava.</w:t>
      </w:r>
    </w:p>
    <w:p w14:paraId="088A2302" w14:textId="77777777" w:rsidR="00022D79" w:rsidRPr="00D14D73" w:rsidRDefault="00022D79" w:rsidP="00022D79">
      <w:pPr>
        <w:pStyle w:val="RStekst"/>
        <w:spacing w:before="0" w:after="0" w:line="240" w:lineRule="auto"/>
        <w:contextualSpacing w:val="0"/>
      </w:pPr>
    </w:p>
    <w:p w14:paraId="366DC91C" w14:textId="77777777" w:rsidR="00022D79" w:rsidRPr="00D14D73" w:rsidRDefault="00022D79" w:rsidP="00022D79">
      <w:pPr>
        <w:pStyle w:val="RStekst"/>
        <w:rPr>
          <w:i/>
        </w:rPr>
      </w:pPr>
      <w:r w:rsidRPr="00D14D73">
        <w:t xml:space="preserve">Računsko sodišče je o pravilnosti poslovanja v skladu z Zakonom o volilni in referendumski kampanji stranki </w:t>
      </w:r>
      <w:r w:rsidRPr="00D14D73">
        <w:rPr>
          <w:lang w:eastAsia="sl-SI"/>
        </w:rPr>
        <w:t>DeSUS − Demokratična stranka upokojencev Slovenije</w:t>
      </w:r>
      <w:r w:rsidRPr="00D14D73" w:rsidDel="0078707A">
        <w:t xml:space="preserve"> </w:t>
      </w:r>
      <w:r w:rsidRPr="00D14D73">
        <w:t xml:space="preserve">izreklo </w:t>
      </w:r>
      <w:r w:rsidRPr="00D14D73">
        <w:rPr>
          <w:i/>
        </w:rPr>
        <w:t>pozitivno mnenje.</w:t>
      </w:r>
    </w:p>
    <w:p w14:paraId="2CC918A8" w14:textId="77777777" w:rsidR="00022D79" w:rsidRDefault="00022D79" w:rsidP="00022D79">
      <w:pPr>
        <w:pStyle w:val="RStekst"/>
      </w:pPr>
    </w:p>
    <w:p w14:paraId="39C3A492" w14:textId="77777777" w:rsidR="00022D79" w:rsidRDefault="00022D79" w:rsidP="00022D79">
      <w:pPr>
        <w:pStyle w:val="RStekst"/>
      </w:pPr>
      <w:r>
        <w:t xml:space="preserve">Računsko sodišče ni zahtevalo </w:t>
      </w:r>
      <w:r w:rsidRPr="00FC2181">
        <w:rPr>
          <w:i/>
        </w:rPr>
        <w:t>predložitve</w:t>
      </w:r>
      <w:r>
        <w:t xml:space="preserve"> </w:t>
      </w:r>
      <w:r w:rsidRPr="00D42C8F">
        <w:rPr>
          <w:i/>
        </w:rPr>
        <w:t>odzivnega poročila</w:t>
      </w:r>
      <w:r>
        <w:t xml:space="preserve">, ker je stranka </w:t>
      </w:r>
      <w:r w:rsidRPr="004B4584">
        <w:rPr>
          <w:lang w:eastAsia="sl-SI"/>
        </w:rPr>
        <w:t>DeSUS − Demokratična stranka upokojencev Slovenije</w:t>
      </w:r>
      <w:r>
        <w:t xml:space="preserve"> že med revizijskim postopkom izvedla ustrezni popravljalni ukrep, saj </w:t>
      </w:r>
      <w:r w:rsidRPr="00D14D73">
        <w:t>je skupni znesek prejetih prispevkov</w:t>
      </w:r>
      <w:r>
        <w:t>, ki so bili dani v nasprotju z Zakonom o volilni in referendumski kampanji, nakazala v humanitarne namene.</w:t>
      </w:r>
    </w:p>
    <w:p w14:paraId="218D5014" w14:textId="77777777" w:rsidR="00022D79" w:rsidRPr="007A18E5" w:rsidRDefault="00022D79" w:rsidP="00022D79">
      <w:pPr>
        <w:pStyle w:val="RStekst"/>
        <w:rPr>
          <w:highlight w:val="yellow"/>
        </w:rPr>
      </w:pPr>
    </w:p>
    <w:p w14:paraId="4545DD57" w14:textId="77777777" w:rsidR="00022D79" w:rsidRDefault="00022D79" w:rsidP="00022D79">
      <w:pPr>
        <w:pStyle w:val="RStekst"/>
      </w:pPr>
    </w:p>
    <w:p w14:paraId="244936C9" w14:textId="77777777" w:rsidR="00022D79" w:rsidRDefault="00022D79" w:rsidP="00022D79">
      <w:pPr>
        <w:pStyle w:val="RStekst"/>
      </w:pPr>
    </w:p>
    <w:p w14:paraId="776D65CE" w14:textId="4765590A" w:rsidR="00E00CC1" w:rsidRDefault="0001781E" w:rsidP="00D2498A">
      <w:pPr>
        <w:pStyle w:val="RStekst"/>
      </w:pPr>
      <w:r>
        <w:t xml:space="preserve">Ljubljana, </w:t>
      </w:r>
      <w:r w:rsidR="0008555B">
        <w:t>21. aprila 2015</w:t>
      </w:r>
      <w:bookmarkStart w:id="0" w:name="_GoBack"/>
      <w:bookmarkEnd w:id="0"/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2187F" w14:textId="77777777" w:rsidR="00022D79" w:rsidRDefault="00022D79">
      <w:r>
        <w:separator/>
      </w:r>
    </w:p>
  </w:endnote>
  <w:endnote w:type="continuationSeparator" w:id="0">
    <w:p w14:paraId="6DE1633D" w14:textId="77777777" w:rsidR="00022D79" w:rsidRDefault="0002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E2FF8" w14:textId="77777777" w:rsidR="00EA4419" w:rsidRDefault="00EA44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726A5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56481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5A830334" wp14:editId="6F1ED368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78EB1" w14:textId="77777777" w:rsidR="00022D79" w:rsidRDefault="00022D79">
      <w:r>
        <w:separator/>
      </w:r>
    </w:p>
  </w:footnote>
  <w:footnote w:type="continuationSeparator" w:id="0">
    <w:p w14:paraId="73817490" w14:textId="77777777" w:rsidR="00022D79" w:rsidRDefault="00022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6E333" w14:textId="77777777" w:rsidR="00EA4419" w:rsidRDefault="00EA44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702BD" w14:textId="77777777" w:rsidR="00EA4419" w:rsidRDefault="00EA44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E0754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22D914C7" wp14:editId="7CFEEACF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79"/>
    <w:rsid w:val="0001781E"/>
    <w:rsid w:val="00022D79"/>
    <w:rsid w:val="0008555B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A4419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FEB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022D79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022D79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A92C9E-B7C5-4794-8F27-129C901F8E80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AA1A5DD-FF2C-40D4-8BCA-214408711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0A8B5-52B2-4085-8650-77D39C52A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2015-04-17T13:29:00Z</dcterms:created>
  <dcterms:modified xsi:type="dcterms:W3CDTF">2015-04-20T07:07:00Z</dcterms:modified>
</cp:coreProperties>
</file>