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D3228" w14:textId="77777777" w:rsidR="00AC2E7B" w:rsidRPr="00FE4AE1" w:rsidRDefault="00AC2E7B" w:rsidP="00E12D3C">
      <w:pPr>
        <w:pStyle w:val="RStekst"/>
        <w:rPr>
          <w:lang w:val="en-GB"/>
        </w:rPr>
      </w:pPr>
    </w:p>
    <w:p w14:paraId="36FC2590" w14:textId="77777777" w:rsidR="00D935D0" w:rsidRPr="00FE4AE1" w:rsidRDefault="00D935D0" w:rsidP="00E12D3C">
      <w:pPr>
        <w:pStyle w:val="RStekst"/>
        <w:rPr>
          <w:lang w:val="en-GB"/>
        </w:rPr>
      </w:pPr>
    </w:p>
    <w:p w14:paraId="7F740D8A" w14:textId="4EB89475" w:rsidR="00DB3B37" w:rsidRPr="00FE4AE1" w:rsidRDefault="00DB3B37" w:rsidP="00DB3B37">
      <w:pPr>
        <w:pStyle w:val="RStekst"/>
        <w:rPr>
          <w:szCs w:val="22"/>
          <w:lang w:val="en-GB"/>
        </w:rPr>
      </w:pPr>
      <w:r w:rsidRPr="00FE4AE1">
        <w:rPr>
          <w:b/>
          <w:lang w:val="en-GB"/>
        </w:rPr>
        <w:t>Summary of the a</w:t>
      </w:r>
      <w:r w:rsidR="004162F6" w:rsidRPr="00FE4AE1">
        <w:rPr>
          <w:b/>
          <w:lang w:val="en-GB"/>
        </w:rPr>
        <w:t>udit report</w:t>
      </w:r>
      <w:r w:rsidRPr="00FE4AE1">
        <w:rPr>
          <w:b/>
          <w:lang w:val="en-GB"/>
        </w:rPr>
        <w:t xml:space="preserve"> </w:t>
      </w:r>
      <w:r w:rsidRPr="00FE4AE1">
        <w:rPr>
          <w:b/>
          <w:i/>
          <w:szCs w:val="22"/>
          <w:lang w:val="en-GB"/>
        </w:rPr>
        <w:t>Setting up unified IT system supporting blood transfusion services</w:t>
      </w:r>
      <w:r w:rsidRPr="00FE4AE1">
        <w:rPr>
          <w:szCs w:val="22"/>
          <w:lang w:val="en-GB"/>
        </w:rPr>
        <w:t xml:space="preserve"> </w:t>
      </w:r>
    </w:p>
    <w:p w14:paraId="13FE3435" w14:textId="7C91895E" w:rsidR="00E609C5" w:rsidRPr="00FE4AE1" w:rsidRDefault="004162F6" w:rsidP="00E12D3C">
      <w:pPr>
        <w:pStyle w:val="RStekst"/>
        <w:rPr>
          <w:b/>
          <w:lang w:val="en-GB"/>
        </w:rPr>
      </w:pPr>
      <w:r w:rsidRPr="00FE4AE1">
        <w:rPr>
          <w:b/>
          <w:lang w:val="en-GB"/>
        </w:rPr>
        <w:t xml:space="preserve"> </w:t>
      </w:r>
    </w:p>
    <w:p w14:paraId="4E99771E" w14:textId="77777777" w:rsidR="00585394" w:rsidRPr="00FE4AE1" w:rsidRDefault="00585394" w:rsidP="00E12D3C">
      <w:pPr>
        <w:pStyle w:val="RStekst"/>
        <w:rPr>
          <w:lang w:val="en-GB"/>
        </w:rPr>
      </w:pPr>
    </w:p>
    <w:p w14:paraId="5A9A1F4B" w14:textId="77777777" w:rsidR="00AC2E7B" w:rsidRPr="00FE4AE1" w:rsidRDefault="00AC2E7B" w:rsidP="00E12D3C">
      <w:pPr>
        <w:pStyle w:val="RStekst"/>
        <w:rPr>
          <w:lang w:val="en-GB"/>
        </w:rPr>
      </w:pPr>
    </w:p>
    <w:p w14:paraId="5B0700A1" w14:textId="563F8DB3" w:rsidR="00661D2A" w:rsidRPr="00FE4AE1" w:rsidRDefault="00661D2A" w:rsidP="00AB2F92">
      <w:pPr>
        <w:pStyle w:val="RStekst"/>
        <w:rPr>
          <w:szCs w:val="22"/>
          <w:lang w:val="en-GB"/>
        </w:rPr>
      </w:pPr>
      <w:r w:rsidRPr="00FE4AE1">
        <w:rPr>
          <w:szCs w:val="22"/>
          <w:lang w:val="en-GB"/>
        </w:rPr>
        <w:t>The Court of Audit of the Republic of Slovenia implemented performance audit of the Blood Transfusion Centre of Slovenia concerning efficiency of setting up new unified</w:t>
      </w:r>
      <w:r w:rsidR="00714540" w:rsidRPr="00FE4AE1">
        <w:rPr>
          <w:szCs w:val="22"/>
          <w:lang w:val="en-GB"/>
        </w:rPr>
        <w:t xml:space="preserve"> transfusion</w:t>
      </w:r>
      <w:r w:rsidRPr="00FE4AE1">
        <w:rPr>
          <w:szCs w:val="22"/>
          <w:lang w:val="en-GB"/>
        </w:rPr>
        <w:t xml:space="preserve"> IT system and effectiveness of </w:t>
      </w:r>
      <w:r w:rsidR="00683370" w:rsidRPr="00FE4AE1">
        <w:rPr>
          <w:szCs w:val="22"/>
          <w:lang w:val="en-GB"/>
        </w:rPr>
        <w:t xml:space="preserve">this </w:t>
      </w:r>
      <w:r w:rsidRPr="00FE4AE1">
        <w:rPr>
          <w:szCs w:val="22"/>
          <w:lang w:val="en-GB"/>
        </w:rPr>
        <w:t>project implementation in the period from 1 January 2009 to 30 April 2016.</w:t>
      </w:r>
    </w:p>
    <w:p w14:paraId="6261B887" w14:textId="6AF96481" w:rsidR="00AB2F92" w:rsidRPr="00FE4AE1" w:rsidRDefault="00AB2F92" w:rsidP="00AB2F92">
      <w:pPr>
        <w:pStyle w:val="RStekst"/>
        <w:rPr>
          <w:lang w:val="en-GB"/>
        </w:rPr>
      </w:pPr>
    </w:p>
    <w:p w14:paraId="59F10A07" w14:textId="77777777" w:rsidR="00AB2F92" w:rsidRPr="00FE4AE1" w:rsidRDefault="00AB2F92" w:rsidP="00AB2F92">
      <w:pPr>
        <w:pStyle w:val="RStekst"/>
        <w:rPr>
          <w:lang w:val="en-GB"/>
        </w:rPr>
      </w:pPr>
    </w:p>
    <w:p w14:paraId="1F85F7F2" w14:textId="17C2DA65" w:rsidR="00661D2A" w:rsidRPr="00FE4AE1" w:rsidRDefault="00661D2A" w:rsidP="00AB2F92">
      <w:pPr>
        <w:pStyle w:val="RStekst"/>
        <w:widowControl/>
        <w:rPr>
          <w:szCs w:val="22"/>
          <w:lang w:val="en-GB"/>
        </w:rPr>
      </w:pPr>
      <w:r w:rsidRPr="00FE4AE1">
        <w:rPr>
          <w:szCs w:val="22"/>
          <w:lang w:val="en-GB"/>
        </w:rPr>
        <w:t>The Court of Audit</w:t>
      </w:r>
      <w:r w:rsidR="00FE4AE1">
        <w:rPr>
          <w:szCs w:val="22"/>
          <w:lang w:val="en-GB"/>
        </w:rPr>
        <w:t xml:space="preserve"> expressed an opinion that the Transfusion C</w:t>
      </w:r>
      <w:r w:rsidRPr="00FE4AE1">
        <w:rPr>
          <w:szCs w:val="22"/>
          <w:lang w:val="en-GB"/>
        </w:rPr>
        <w:t xml:space="preserve">entre was </w:t>
      </w:r>
      <w:r w:rsidRPr="00FE4AE1">
        <w:rPr>
          <w:i/>
          <w:szCs w:val="22"/>
          <w:lang w:val="en-GB"/>
        </w:rPr>
        <w:t>efficient</w:t>
      </w:r>
      <w:r w:rsidRPr="00FE4AE1">
        <w:rPr>
          <w:szCs w:val="22"/>
          <w:lang w:val="en-GB"/>
        </w:rPr>
        <w:t xml:space="preserve"> in setting up new unified</w:t>
      </w:r>
      <w:r w:rsidR="00BD6185" w:rsidRPr="00FE4AE1">
        <w:rPr>
          <w:szCs w:val="22"/>
          <w:lang w:val="en-GB"/>
        </w:rPr>
        <w:t xml:space="preserve"> transfusion</w:t>
      </w:r>
      <w:r w:rsidRPr="00FE4AE1">
        <w:rPr>
          <w:szCs w:val="22"/>
          <w:lang w:val="en-GB"/>
        </w:rPr>
        <w:t xml:space="preserve"> IT system, namely in defining its functional and technical demands, in carrying out the procedures of public procurement and in </w:t>
      </w:r>
      <w:r w:rsidR="00683370" w:rsidRPr="00FE4AE1">
        <w:rPr>
          <w:szCs w:val="22"/>
          <w:lang w:val="en-GB"/>
        </w:rPr>
        <w:t>drafting</w:t>
      </w:r>
      <w:r w:rsidRPr="00FE4AE1">
        <w:rPr>
          <w:szCs w:val="22"/>
          <w:lang w:val="en-GB"/>
        </w:rPr>
        <w:t xml:space="preserve"> and </w:t>
      </w:r>
      <w:r w:rsidR="00BD6185" w:rsidRPr="00FE4AE1">
        <w:rPr>
          <w:szCs w:val="22"/>
          <w:lang w:val="en-GB"/>
        </w:rPr>
        <w:t>concluding</w:t>
      </w:r>
      <w:r w:rsidRPr="00FE4AE1">
        <w:rPr>
          <w:szCs w:val="22"/>
          <w:lang w:val="en-GB"/>
        </w:rPr>
        <w:t xml:space="preserve"> a contract protecting its interests. Nevertheless</w:t>
      </w:r>
      <w:r w:rsidR="00BD6185" w:rsidRPr="00FE4AE1">
        <w:rPr>
          <w:szCs w:val="22"/>
          <w:lang w:val="en-GB"/>
        </w:rPr>
        <w:t>,</w:t>
      </w:r>
      <w:r w:rsidRPr="00FE4AE1">
        <w:rPr>
          <w:szCs w:val="22"/>
          <w:lang w:val="en-GB"/>
        </w:rPr>
        <w:t xml:space="preserve"> the Court of Audit assessed that the </w:t>
      </w:r>
      <w:r w:rsidR="00FE4AE1">
        <w:rPr>
          <w:szCs w:val="22"/>
          <w:lang w:val="en-GB"/>
        </w:rPr>
        <w:t>Transfusion C</w:t>
      </w:r>
      <w:r w:rsidRPr="00FE4AE1">
        <w:rPr>
          <w:szCs w:val="22"/>
          <w:lang w:val="en-GB"/>
        </w:rPr>
        <w:t xml:space="preserve">entre was </w:t>
      </w:r>
      <w:r w:rsidRPr="00FE4AE1">
        <w:rPr>
          <w:i/>
          <w:szCs w:val="22"/>
          <w:lang w:val="en-GB"/>
        </w:rPr>
        <w:t>ineffective</w:t>
      </w:r>
      <w:r w:rsidRPr="00FE4AE1">
        <w:rPr>
          <w:szCs w:val="22"/>
          <w:lang w:val="en-GB"/>
        </w:rPr>
        <w:t xml:space="preserve"> in project implementation</w:t>
      </w:r>
      <w:r w:rsidR="00714540" w:rsidRPr="00FE4AE1">
        <w:rPr>
          <w:szCs w:val="22"/>
          <w:lang w:val="en-GB"/>
        </w:rPr>
        <w:t xml:space="preserve"> related to setting up unified transfusion IT system.</w:t>
      </w:r>
    </w:p>
    <w:p w14:paraId="0A7E4BCA" w14:textId="77777777" w:rsidR="00AB2F92" w:rsidRPr="00FE4AE1" w:rsidRDefault="00AB2F92" w:rsidP="00AB2F92">
      <w:pPr>
        <w:pStyle w:val="RStekst"/>
        <w:widowControl/>
        <w:rPr>
          <w:lang w:val="en-GB" w:eastAsia="sl-SI"/>
        </w:rPr>
      </w:pPr>
    </w:p>
    <w:p w14:paraId="67C6F101" w14:textId="41D44969" w:rsidR="00714540" w:rsidRPr="00FE4AE1" w:rsidRDefault="00714540" w:rsidP="00AB2F92">
      <w:pPr>
        <w:pStyle w:val="RStekst"/>
        <w:widowControl/>
        <w:rPr>
          <w:szCs w:val="22"/>
          <w:lang w:val="en-GB"/>
        </w:rPr>
      </w:pPr>
      <w:r w:rsidRPr="00FE4AE1">
        <w:rPr>
          <w:lang w:val="en-GB" w:eastAsia="sl-SI"/>
        </w:rPr>
        <w:t>In the first p</w:t>
      </w:r>
      <w:r w:rsidR="00BD6185" w:rsidRPr="00FE4AE1">
        <w:rPr>
          <w:lang w:val="en-GB" w:eastAsia="sl-SI"/>
        </w:rPr>
        <w:t>ha</w:t>
      </w:r>
      <w:r w:rsidRPr="00FE4AE1">
        <w:rPr>
          <w:lang w:val="en-GB" w:eastAsia="sl-SI"/>
        </w:rPr>
        <w:t xml:space="preserve">se of project implementation the </w:t>
      </w:r>
      <w:r w:rsidR="00FE4AE1">
        <w:rPr>
          <w:szCs w:val="22"/>
          <w:lang w:val="en-GB"/>
        </w:rPr>
        <w:t>Transfusion C</w:t>
      </w:r>
      <w:r w:rsidRPr="00FE4AE1">
        <w:rPr>
          <w:szCs w:val="22"/>
          <w:lang w:val="en-GB"/>
        </w:rPr>
        <w:t xml:space="preserve">entre carried out comparison of functional and technical demands presented in the public tender and actual functionalities of the selected IT solution, </w:t>
      </w:r>
      <w:r w:rsidR="00CB11BE" w:rsidRPr="00FE4AE1">
        <w:rPr>
          <w:szCs w:val="22"/>
          <w:lang w:val="en-GB"/>
        </w:rPr>
        <w:t>concluding</w:t>
      </w:r>
      <w:r w:rsidRPr="00FE4AE1">
        <w:rPr>
          <w:szCs w:val="22"/>
          <w:lang w:val="en-GB"/>
        </w:rPr>
        <w:t xml:space="preserve"> that the selected IT solution did not meet</w:t>
      </w:r>
      <w:r w:rsidR="00FC7C63">
        <w:rPr>
          <w:szCs w:val="22"/>
          <w:lang w:val="en-GB"/>
        </w:rPr>
        <w:t xml:space="preserve"> </w:t>
      </w:r>
      <w:r w:rsidR="00FC7C63" w:rsidRPr="00FE4AE1">
        <w:rPr>
          <w:szCs w:val="22"/>
          <w:lang w:val="en-GB"/>
        </w:rPr>
        <w:t>an important</w:t>
      </w:r>
      <w:r w:rsidR="00FC7C63">
        <w:rPr>
          <w:szCs w:val="22"/>
          <w:lang w:val="en-GB"/>
        </w:rPr>
        <w:t xml:space="preserve"> but in number </w:t>
      </w:r>
      <w:r w:rsidR="00FC7C63" w:rsidRPr="00FE4AE1">
        <w:rPr>
          <w:szCs w:val="22"/>
          <w:lang w:val="en-GB"/>
        </w:rPr>
        <w:t>rather small</w:t>
      </w:r>
      <w:r w:rsidRPr="00FE4AE1">
        <w:rPr>
          <w:szCs w:val="22"/>
          <w:lang w:val="en-GB"/>
        </w:rPr>
        <w:t xml:space="preserve"> part of the public procurement requirement</w:t>
      </w:r>
      <w:r w:rsidR="00BD6185" w:rsidRPr="00FE4AE1">
        <w:rPr>
          <w:szCs w:val="22"/>
          <w:lang w:val="en-GB"/>
        </w:rPr>
        <w:t>s</w:t>
      </w:r>
      <w:r w:rsidR="007A50EF" w:rsidRPr="00FE4AE1">
        <w:rPr>
          <w:szCs w:val="22"/>
          <w:lang w:val="en-GB"/>
        </w:rPr>
        <w:t>, however</w:t>
      </w:r>
      <w:r w:rsidR="00FC7C63">
        <w:rPr>
          <w:szCs w:val="22"/>
          <w:lang w:val="en-GB"/>
        </w:rPr>
        <w:t>,</w:t>
      </w:r>
      <w:r w:rsidR="007A50EF" w:rsidRPr="00FE4AE1">
        <w:rPr>
          <w:szCs w:val="22"/>
          <w:lang w:val="en-GB"/>
        </w:rPr>
        <w:t xml:space="preserve"> this was not evident from the selected bid</w:t>
      </w:r>
      <w:r w:rsidRPr="00FE4AE1">
        <w:rPr>
          <w:szCs w:val="22"/>
          <w:lang w:val="en-GB"/>
        </w:rPr>
        <w:t>. The selected IT solution did not appropriately support</w:t>
      </w:r>
      <w:r w:rsidR="004E7042" w:rsidRPr="00FE4AE1">
        <w:rPr>
          <w:szCs w:val="22"/>
          <w:lang w:val="en-GB"/>
        </w:rPr>
        <w:t xml:space="preserve"> an important area, i.e. laboratories servic</w:t>
      </w:r>
      <w:r w:rsidR="00FE4AE1">
        <w:rPr>
          <w:szCs w:val="22"/>
          <w:lang w:val="en-GB"/>
        </w:rPr>
        <w:t>es. The Transfusion C</w:t>
      </w:r>
      <w:r w:rsidR="004E7042" w:rsidRPr="00FE4AE1">
        <w:rPr>
          <w:szCs w:val="22"/>
          <w:lang w:val="en-GB"/>
        </w:rPr>
        <w:t>entre tried to solve discrepancies in the selected IT solution with the tender, but</w:t>
      </w:r>
      <w:r w:rsidR="00BD6185" w:rsidRPr="00FE4AE1">
        <w:rPr>
          <w:szCs w:val="22"/>
          <w:lang w:val="en-GB"/>
        </w:rPr>
        <w:t xml:space="preserve"> the method of setting up the IT support for</w:t>
      </w:r>
      <w:r w:rsidR="004E7042" w:rsidRPr="00FE4AE1">
        <w:rPr>
          <w:szCs w:val="22"/>
          <w:lang w:val="en-GB"/>
        </w:rPr>
        <w:t xml:space="preserve"> laboratories was not clarified at the end of the period covered by the audit.</w:t>
      </w:r>
    </w:p>
    <w:p w14:paraId="4CFBE3BF" w14:textId="77777777" w:rsidR="00AB2F92" w:rsidRPr="00FE4AE1" w:rsidRDefault="00AB2F92" w:rsidP="00AB2F92">
      <w:pPr>
        <w:pStyle w:val="RStekst"/>
        <w:widowControl/>
        <w:rPr>
          <w:lang w:val="en-GB"/>
        </w:rPr>
      </w:pPr>
    </w:p>
    <w:p w14:paraId="765CE4D5" w14:textId="125F1191" w:rsidR="00AB2F92" w:rsidRPr="00FE4AE1" w:rsidRDefault="004E7042" w:rsidP="00AB2F92">
      <w:pPr>
        <w:pStyle w:val="RStekst"/>
        <w:rPr>
          <w:szCs w:val="22"/>
          <w:lang w:val="en-GB"/>
        </w:rPr>
      </w:pPr>
      <w:r w:rsidRPr="00FE4AE1">
        <w:rPr>
          <w:lang w:val="en-GB"/>
        </w:rPr>
        <w:t xml:space="preserve">The </w:t>
      </w:r>
      <w:r w:rsidR="00FE4AE1">
        <w:rPr>
          <w:szCs w:val="22"/>
          <w:lang w:val="en-GB"/>
        </w:rPr>
        <w:t>Transfusion C</w:t>
      </w:r>
      <w:r w:rsidRPr="00FE4AE1">
        <w:rPr>
          <w:szCs w:val="22"/>
          <w:lang w:val="en-GB"/>
        </w:rPr>
        <w:t xml:space="preserve">entre followed some best practices when implementing the project, nevertheless it failed to be consistent. In </w:t>
      </w:r>
      <w:r w:rsidR="00AF75B8" w:rsidRPr="00FE4AE1">
        <w:rPr>
          <w:szCs w:val="22"/>
          <w:lang w:val="en-GB"/>
        </w:rPr>
        <w:t xml:space="preserve">a part of </w:t>
      </w:r>
      <w:r w:rsidRPr="00FE4AE1">
        <w:rPr>
          <w:szCs w:val="22"/>
          <w:lang w:val="en-GB"/>
        </w:rPr>
        <w:t xml:space="preserve">the period covered by the audit some key stakeholders in the field of blood supply in the Republic of Slovenia were not involved in the project. </w:t>
      </w:r>
      <w:r w:rsidR="00AF75B8" w:rsidRPr="00FE4AE1">
        <w:rPr>
          <w:szCs w:val="22"/>
          <w:lang w:val="en-GB"/>
        </w:rPr>
        <w:t>At the end of the p</w:t>
      </w:r>
      <w:r w:rsidR="00FE4AE1">
        <w:rPr>
          <w:szCs w:val="22"/>
          <w:lang w:val="en-GB"/>
        </w:rPr>
        <w:t>eriod covered by the audit the Transfusion C</w:t>
      </w:r>
      <w:r w:rsidR="00AF75B8" w:rsidRPr="00FE4AE1">
        <w:rPr>
          <w:szCs w:val="22"/>
          <w:lang w:val="en-GB"/>
        </w:rPr>
        <w:t xml:space="preserve">entre did not formally define basic aspects of future project implementation </w:t>
      </w:r>
      <w:r w:rsidR="00CB11BE" w:rsidRPr="00FE4AE1">
        <w:rPr>
          <w:szCs w:val="22"/>
          <w:lang w:val="en-GB"/>
        </w:rPr>
        <w:t>regarding</w:t>
      </w:r>
      <w:r w:rsidR="00AF75B8" w:rsidRPr="00FE4AE1">
        <w:rPr>
          <w:szCs w:val="22"/>
          <w:lang w:val="en-GB"/>
        </w:rPr>
        <w:t xml:space="preserve"> setting up unified transfusion IT system, </w:t>
      </w:r>
      <w:r w:rsidR="00AF75B8" w:rsidRPr="00150087">
        <w:rPr>
          <w:szCs w:val="22"/>
          <w:lang w:val="en-GB"/>
        </w:rPr>
        <w:t>among other</w:t>
      </w:r>
      <w:r w:rsidR="000237F7" w:rsidRPr="00150087">
        <w:rPr>
          <w:szCs w:val="22"/>
          <w:lang w:val="en-GB"/>
        </w:rPr>
        <w:t>s</w:t>
      </w:r>
      <w:r w:rsidR="00AF75B8" w:rsidRPr="00FE4AE1">
        <w:rPr>
          <w:szCs w:val="22"/>
          <w:lang w:val="en-GB"/>
        </w:rPr>
        <w:t xml:space="preserve"> </w:t>
      </w:r>
      <w:r w:rsidR="00CB11BE" w:rsidRPr="00FE4AE1">
        <w:rPr>
          <w:szCs w:val="22"/>
          <w:lang w:val="en-GB"/>
        </w:rPr>
        <w:t xml:space="preserve">it failed to </w:t>
      </w:r>
      <w:r w:rsidR="00AF75B8" w:rsidRPr="00FE4AE1">
        <w:rPr>
          <w:szCs w:val="22"/>
          <w:lang w:val="en-GB"/>
        </w:rPr>
        <w:t>unambiguous</w:t>
      </w:r>
      <w:r w:rsidR="00CB11BE" w:rsidRPr="00FE4AE1">
        <w:rPr>
          <w:szCs w:val="22"/>
          <w:lang w:val="en-GB"/>
        </w:rPr>
        <w:t>ly define</w:t>
      </w:r>
      <w:r w:rsidR="00AF75B8" w:rsidRPr="00FE4AE1">
        <w:rPr>
          <w:szCs w:val="22"/>
          <w:lang w:val="en-GB"/>
        </w:rPr>
        <w:t xml:space="preserve"> agreement on setting up IT system at other stakeholders </w:t>
      </w:r>
      <w:r w:rsidR="0098082B" w:rsidRPr="00FE4AE1">
        <w:rPr>
          <w:szCs w:val="22"/>
          <w:lang w:val="en-GB"/>
        </w:rPr>
        <w:t>in</w:t>
      </w:r>
      <w:r w:rsidR="00AF75B8" w:rsidRPr="00FE4AE1">
        <w:rPr>
          <w:szCs w:val="22"/>
          <w:lang w:val="en-GB"/>
        </w:rPr>
        <w:t xml:space="preserve"> the field of blood supply.</w:t>
      </w:r>
    </w:p>
    <w:p w14:paraId="64C3C666" w14:textId="77777777" w:rsidR="00AB2F92" w:rsidRPr="00FE4AE1" w:rsidRDefault="00AB2F92" w:rsidP="00AB2F92">
      <w:pPr>
        <w:pStyle w:val="RStekst"/>
        <w:widowControl/>
        <w:rPr>
          <w:lang w:val="en-GB"/>
        </w:rPr>
      </w:pPr>
    </w:p>
    <w:p w14:paraId="459F1D2F" w14:textId="6431B17A" w:rsidR="00AB2F92" w:rsidRPr="00FE4AE1" w:rsidRDefault="00AF75B8" w:rsidP="00AB2F92">
      <w:pPr>
        <w:pStyle w:val="RStekst"/>
        <w:widowControl/>
        <w:rPr>
          <w:lang w:val="en-GB"/>
        </w:rPr>
      </w:pPr>
      <w:r w:rsidRPr="00FE4AE1">
        <w:rPr>
          <w:lang w:val="en-GB"/>
        </w:rPr>
        <w:t xml:space="preserve">The </w:t>
      </w:r>
      <w:r w:rsidR="00FE4AE1">
        <w:rPr>
          <w:lang w:val="en-GB"/>
        </w:rPr>
        <w:t>T</w:t>
      </w:r>
      <w:r w:rsidR="00FE4AE1">
        <w:rPr>
          <w:szCs w:val="22"/>
          <w:lang w:val="en-GB"/>
        </w:rPr>
        <w:t>ransfusion C</w:t>
      </w:r>
      <w:r w:rsidRPr="00FE4AE1">
        <w:rPr>
          <w:szCs w:val="22"/>
          <w:lang w:val="en-GB"/>
        </w:rPr>
        <w:t>entre had complete overview of the funds used for the project. Up to the end of the period covered by the audit the selected tender was paid less than 8 percent of contractual value of the project and the payments related only to services provided.</w:t>
      </w:r>
    </w:p>
    <w:p w14:paraId="042F5DA8" w14:textId="77777777" w:rsidR="00AB2F92" w:rsidRPr="00FE4AE1" w:rsidRDefault="00AB2F92" w:rsidP="00AB2F92">
      <w:pPr>
        <w:pStyle w:val="RStekst"/>
        <w:widowControl/>
        <w:rPr>
          <w:lang w:val="en-GB"/>
        </w:rPr>
      </w:pPr>
    </w:p>
    <w:p w14:paraId="3BF7D4FB" w14:textId="5846FCE1" w:rsidR="00AF75B8" w:rsidRPr="00FE4AE1" w:rsidRDefault="00AF75B8" w:rsidP="00AB2F92">
      <w:pPr>
        <w:pStyle w:val="RStekst"/>
        <w:rPr>
          <w:lang w:val="en-GB"/>
        </w:rPr>
      </w:pPr>
      <w:r w:rsidRPr="00FE4AE1">
        <w:rPr>
          <w:szCs w:val="22"/>
          <w:lang w:val="en-GB"/>
        </w:rPr>
        <w:t xml:space="preserve">The project was in delay for several years at the end of the period covered by the audit, </w:t>
      </w:r>
      <w:r w:rsidR="00CB11BE" w:rsidRPr="00FE4AE1">
        <w:rPr>
          <w:szCs w:val="22"/>
          <w:lang w:val="en-GB"/>
        </w:rPr>
        <w:t>but at that point of time</w:t>
      </w:r>
      <w:r w:rsidR="00FE4AE1">
        <w:rPr>
          <w:szCs w:val="22"/>
          <w:lang w:val="en-GB"/>
        </w:rPr>
        <w:t xml:space="preserve"> the Transfusion C</w:t>
      </w:r>
      <w:r w:rsidRPr="00FE4AE1">
        <w:rPr>
          <w:szCs w:val="22"/>
          <w:lang w:val="en-GB"/>
        </w:rPr>
        <w:t>entre lacked develo</w:t>
      </w:r>
      <w:bookmarkStart w:id="0" w:name="_GoBack"/>
      <w:bookmarkEnd w:id="0"/>
      <w:r w:rsidRPr="00FE4AE1">
        <w:rPr>
          <w:szCs w:val="22"/>
          <w:lang w:val="en-GB"/>
        </w:rPr>
        <w:t xml:space="preserve">ped and updated </w:t>
      </w:r>
      <w:r w:rsidR="00DB3B37" w:rsidRPr="00FE4AE1">
        <w:rPr>
          <w:szCs w:val="22"/>
          <w:lang w:val="en-GB"/>
        </w:rPr>
        <w:t>timetable for finalising the project. In April</w:t>
      </w:r>
      <w:r w:rsidR="004A1459">
        <w:rPr>
          <w:szCs w:val="22"/>
          <w:lang w:val="en-GB"/>
        </w:rPr>
        <w:t> </w:t>
      </w:r>
      <w:r w:rsidR="00DB3B37" w:rsidRPr="00FE4AE1">
        <w:rPr>
          <w:szCs w:val="22"/>
          <w:lang w:val="en-GB"/>
        </w:rPr>
        <w:t>2017</w:t>
      </w:r>
      <w:r w:rsidR="004A1459">
        <w:rPr>
          <w:szCs w:val="22"/>
          <w:lang w:val="en-GB"/>
        </w:rPr>
        <w:t>,</w:t>
      </w:r>
      <w:r w:rsidR="00DB3B37" w:rsidRPr="00FE4AE1">
        <w:rPr>
          <w:szCs w:val="22"/>
          <w:lang w:val="en-GB"/>
        </w:rPr>
        <w:t xml:space="preserve"> it adopted the updated plan to complete</w:t>
      </w:r>
      <w:r w:rsidR="00CB11BE" w:rsidRPr="00FE4AE1">
        <w:rPr>
          <w:szCs w:val="22"/>
          <w:lang w:val="en-GB"/>
        </w:rPr>
        <w:t xml:space="preserve"> upgrading of</w:t>
      </w:r>
      <w:r w:rsidR="00DB3B37" w:rsidRPr="00FE4AE1">
        <w:rPr>
          <w:szCs w:val="22"/>
          <w:lang w:val="en-GB"/>
        </w:rPr>
        <w:t xml:space="preserve"> the project, therefore the Court of Audit did </w:t>
      </w:r>
      <w:r w:rsidR="00DB3B37" w:rsidRPr="00FE4AE1">
        <w:rPr>
          <w:i/>
          <w:szCs w:val="22"/>
          <w:lang w:val="en-GB"/>
        </w:rPr>
        <w:t>not</w:t>
      </w:r>
      <w:r w:rsidR="00DB3B37" w:rsidRPr="00FE4AE1">
        <w:rPr>
          <w:szCs w:val="22"/>
          <w:lang w:val="en-GB"/>
        </w:rPr>
        <w:t xml:space="preserve"> </w:t>
      </w:r>
      <w:r w:rsidR="00DB3B37" w:rsidRPr="00FE4AE1">
        <w:rPr>
          <w:i/>
          <w:szCs w:val="22"/>
          <w:lang w:val="en-GB"/>
        </w:rPr>
        <w:t>demand</w:t>
      </w:r>
      <w:r w:rsidR="00DB3B37" w:rsidRPr="00FE4AE1">
        <w:rPr>
          <w:szCs w:val="22"/>
          <w:lang w:val="en-GB"/>
        </w:rPr>
        <w:t xml:space="preserve"> f</w:t>
      </w:r>
      <w:r w:rsidR="004A1459">
        <w:rPr>
          <w:szCs w:val="22"/>
          <w:lang w:val="en-GB"/>
        </w:rPr>
        <w:t>r</w:t>
      </w:r>
      <w:r w:rsidR="00DB3B37" w:rsidRPr="00FE4AE1">
        <w:rPr>
          <w:szCs w:val="22"/>
          <w:lang w:val="en-GB"/>
        </w:rPr>
        <w:t xml:space="preserve">om the </w:t>
      </w:r>
      <w:r w:rsidR="00FE4AE1">
        <w:rPr>
          <w:szCs w:val="22"/>
          <w:lang w:val="en-GB"/>
        </w:rPr>
        <w:t>Transfusion C</w:t>
      </w:r>
      <w:r w:rsidR="00DB3B37" w:rsidRPr="00FE4AE1">
        <w:rPr>
          <w:szCs w:val="22"/>
          <w:lang w:val="en-GB"/>
        </w:rPr>
        <w:t xml:space="preserve">entre to submit a </w:t>
      </w:r>
      <w:r w:rsidR="00DB3B37" w:rsidRPr="00FE4AE1">
        <w:rPr>
          <w:i/>
          <w:szCs w:val="22"/>
          <w:lang w:val="en-GB"/>
        </w:rPr>
        <w:t>response report</w:t>
      </w:r>
      <w:r w:rsidR="00DB3B37" w:rsidRPr="00FE4AE1">
        <w:rPr>
          <w:szCs w:val="22"/>
          <w:lang w:val="en-GB"/>
        </w:rPr>
        <w:t xml:space="preserve">, but it issued several </w:t>
      </w:r>
      <w:r w:rsidR="00DB3B37" w:rsidRPr="00FE4AE1">
        <w:rPr>
          <w:i/>
          <w:szCs w:val="22"/>
          <w:lang w:val="en-GB"/>
        </w:rPr>
        <w:t>recommendations</w:t>
      </w:r>
      <w:r w:rsidR="004A1459">
        <w:rPr>
          <w:szCs w:val="22"/>
          <w:lang w:val="en-GB"/>
        </w:rPr>
        <w:t xml:space="preserve"> </w:t>
      </w:r>
      <w:r w:rsidR="004A1459" w:rsidRPr="004A1459">
        <w:rPr>
          <w:szCs w:val="22"/>
          <w:lang w:val="en-GB"/>
        </w:rPr>
        <w:t>for the improvement of operations</w:t>
      </w:r>
      <w:r w:rsidR="00DB3B37" w:rsidRPr="00FE4AE1">
        <w:rPr>
          <w:i/>
          <w:szCs w:val="22"/>
          <w:lang w:val="en-GB"/>
        </w:rPr>
        <w:t>.</w:t>
      </w:r>
    </w:p>
    <w:p w14:paraId="128D3643" w14:textId="77777777" w:rsidR="00AC2E7B" w:rsidRPr="00FE4AE1" w:rsidRDefault="00AC2E7B" w:rsidP="004E307F">
      <w:pPr>
        <w:pStyle w:val="RStekst"/>
        <w:rPr>
          <w:lang w:val="en-GB"/>
        </w:rPr>
      </w:pPr>
    </w:p>
    <w:p w14:paraId="448B69B0" w14:textId="77777777" w:rsidR="00AB2F92" w:rsidRPr="00FE4AE1" w:rsidRDefault="00AB2F92" w:rsidP="004E307F">
      <w:pPr>
        <w:pStyle w:val="RStekst"/>
        <w:rPr>
          <w:lang w:val="en-GB"/>
        </w:rPr>
      </w:pPr>
    </w:p>
    <w:p w14:paraId="4E997727" w14:textId="302F075B" w:rsidR="005A00A1" w:rsidRPr="00FE4AE1" w:rsidRDefault="005A00A1" w:rsidP="005A00A1">
      <w:pPr>
        <w:pStyle w:val="RStekst"/>
        <w:rPr>
          <w:lang w:val="en-GB"/>
        </w:rPr>
      </w:pPr>
      <w:r w:rsidRPr="00FE4AE1">
        <w:rPr>
          <w:lang w:val="en-GB"/>
        </w:rPr>
        <w:t xml:space="preserve">Ljubljana, </w:t>
      </w:r>
      <w:r w:rsidR="00663621" w:rsidRPr="00FE4AE1">
        <w:rPr>
          <w:lang w:val="en-GB"/>
        </w:rPr>
        <w:t>6</w:t>
      </w:r>
      <w:r w:rsidR="00483D6E" w:rsidRPr="00FE4AE1">
        <w:rPr>
          <w:lang w:val="en-GB"/>
        </w:rPr>
        <w:t xml:space="preserve"> </w:t>
      </w:r>
      <w:r w:rsidR="00663621" w:rsidRPr="00FE4AE1">
        <w:rPr>
          <w:lang w:val="en-GB"/>
        </w:rPr>
        <w:t xml:space="preserve">July </w:t>
      </w:r>
      <w:r w:rsidRPr="00FE4AE1">
        <w:rPr>
          <w:lang w:val="en-GB"/>
        </w:rPr>
        <w:t>201</w:t>
      </w:r>
      <w:r w:rsidR="00E12D3C" w:rsidRPr="00FE4AE1">
        <w:rPr>
          <w:lang w:val="en-GB"/>
        </w:rPr>
        <w:t>7</w:t>
      </w:r>
    </w:p>
    <w:sectPr w:rsidR="005A00A1" w:rsidRPr="00FE4AE1"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0DD8A" w14:textId="77777777" w:rsidR="00C43825" w:rsidRDefault="00C43825">
      <w:r>
        <w:separator/>
      </w:r>
    </w:p>
  </w:endnote>
  <w:endnote w:type="continuationSeparator" w:id="0">
    <w:p w14:paraId="0AD2CAE8" w14:textId="77777777" w:rsidR="00C43825" w:rsidRDefault="00C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B11B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997734" wp14:editId="4E99773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23BB1" w14:textId="77777777" w:rsidR="00C43825" w:rsidRDefault="00C43825">
      <w:r>
        <w:separator/>
      </w:r>
    </w:p>
  </w:footnote>
  <w:footnote w:type="continuationSeparator" w:id="0">
    <w:p w14:paraId="033F4465" w14:textId="77777777" w:rsidR="00C43825" w:rsidRDefault="00C4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E997732" wp14:editId="4E99773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54BA0"/>
    <w:multiLevelType w:val="hybridMultilevel"/>
    <w:tmpl w:val="D054BC3A"/>
    <w:lvl w:ilvl="0" w:tplc="99F0237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trackRevisions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8"/>
    <w:rsid w:val="000237F7"/>
    <w:rsid w:val="000D6E3B"/>
    <w:rsid w:val="000E1628"/>
    <w:rsid w:val="001064F7"/>
    <w:rsid w:val="0011404D"/>
    <w:rsid w:val="00116BE3"/>
    <w:rsid w:val="00127390"/>
    <w:rsid w:val="00150087"/>
    <w:rsid w:val="00187A9E"/>
    <w:rsid w:val="001E3435"/>
    <w:rsid w:val="001E7547"/>
    <w:rsid w:val="00257A15"/>
    <w:rsid w:val="002B5700"/>
    <w:rsid w:val="002C5DCD"/>
    <w:rsid w:val="002D37F3"/>
    <w:rsid w:val="002E356B"/>
    <w:rsid w:val="002F2498"/>
    <w:rsid w:val="003535E4"/>
    <w:rsid w:val="003D65AD"/>
    <w:rsid w:val="003E1B27"/>
    <w:rsid w:val="003E2C4E"/>
    <w:rsid w:val="00403612"/>
    <w:rsid w:val="004162F6"/>
    <w:rsid w:val="00483D6E"/>
    <w:rsid w:val="004A1459"/>
    <w:rsid w:val="004C3473"/>
    <w:rsid w:val="004C4B33"/>
    <w:rsid w:val="004D0291"/>
    <w:rsid w:val="004E307F"/>
    <w:rsid w:val="004E7042"/>
    <w:rsid w:val="00533A1F"/>
    <w:rsid w:val="00551B9A"/>
    <w:rsid w:val="0055752B"/>
    <w:rsid w:val="00562E30"/>
    <w:rsid w:val="00585394"/>
    <w:rsid w:val="00590644"/>
    <w:rsid w:val="005A00A1"/>
    <w:rsid w:val="005C34F4"/>
    <w:rsid w:val="005F6ED6"/>
    <w:rsid w:val="006156FE"/>
    <w:rsid w:val="00636228"/>
    <w:rsid w:val="00647D7F"/>
    <w:rsid w:val="00661D2A"/>
    <w:rsid w:val="00663621"/>
    <w:rsid w:val="00683370"/>
    <w:rsid w:val="006977D7"/>
    <w:rsid w:val="006A0766"/>
    <w:rsid w:val="006A2AFA"/>
    <w:rsid w:val="006B769A"/>
    <w:rsid w:val="0070369B"/>
    <w:rsid w:val="00714540"/>
    <w:rsid w:val="007247E7"/>
    <w:rsid w:val="00742630"/>
    <w:rsid w:val="00770860"/>
    <w:rsid w:val="007A50EF"/>
    <w:rsid w:val="007B2CE5"/>
    <w:rsid w:val="00824513"/>
    <w:rsid w:val="00882A29"/>
    <w:rsid w:val="008965C3"/>
    <w:rsid w:val="008A4178"/>
    <w:rsid w:val="008F3677"/>
    <w:rsid w:val="00912111"/>
    <w:rsid w:val="0091602D"/>
    <w:rsid w:val="00974265"/>
    <w:rsid w:val="0098082B"/>
    <w:rsid w:val="009A5335"/>
    <w:rsid w:val="009A7065"/>
    <w:rsid w:val="00A33D4A"/>
    <w:rsid w:val="00AA218A"/>
    <w:rsid w:val="00AB03E9"/>
    <w:rsid w:val="00AB2F92"/>
    <w:rsid w:val="00AC2E7B"/>
    <w:rsid w:val="00AC54E0"/>
    <w:rsid w:val="00AF75B8"/>
    <w:rsid w:val="00B008F8"/>
    <w:rsid w:val="00B92131"/>
    <w:rsid w:val="00BA74F7"/>
    <w:rsid w:val="00BD6185"/>
    <w:rsid w:val="00BE2473"/>
    <w:rsid w:val="00C07C0D"/>
    <w:rsid w:val="00C31D5B"/>
    <w:rsid w:val="00C43825"/>
    <w:rsid w:val="00C57CE6"/>
    <w:rsid w:val="00C74005"/>
    <w:rsid w:val="00CB11BE"/>
    <w:rsid w:val="00CB123C"/>
    <w:rsid w:val="00CB3F79"/>
    <w:rsid w:val="00CB73E3"/>
    <w:rsid w:val="00CF7C19"/>
    <w:rsid w:val="00D2498A"/>
    <w:rsid w:val="00D33F39"/>
    <w:rsid w:val="00D45939"/>
    <w:rsid w:val="00D47861"/>
    <w:rsid w:val="00D7347F"/>
    <w:rsid w:val="00D81DC8"/>
    <w:rsid w:val="00D935D0"/>
    <w:rsid w:val="00DA44DA"/>
    <w:rsid w:val="00DB1A44"/>
    <w:rsid w:val="00DB3B37"/>
    <w:rsid w:val="00DC6299"/>
    <w:rsid w:val="00DD08AE"/>
    <w:rsid w:val="00E00CC1"/>
    <w:rsid w:val="00E12D3C"/>
    <w:rsid w:val="00E21563"/>
    <w:rsid w:val="00E5130F"/>
    <w:rsid w:val="00E54761"/>
    <w:rsid w:val="00E609C5"/>
    <w:rsid w:val="00E6270B"/>
    <w:rsid w:val="00ED1A0F"/>
    <w:rsid w:val="00EF3E6E"/>
    <w:rsid w:val="00F248CB"/>
    <w:rsid w:val="00F2551F"/>
    <w:rsid w:val="00F558BC"/>
    <w:rsid w:val="00F61316"/>
    <w:rsid w:val="00F6254E"/>
    <w:rsid w:val="00F92BB4"/>
    <w:rsid w:val="00F93D3C"/>
    <w:rsid w:val="00FA3284"/>
    <w:rsid w:val="00FC0F57"/>
    <w:rsid w:val="00FC3F45"/>
    <w:rsid w:val="00FC7C63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97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EEEF-612F-400F-BB29-BFA0B75B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0C43D9-0EE0-4DDF-847C-4F087CB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D3128-6B76-4985-9F83-1968E4B21FE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89BE063-3A61-468B-9E98-45A4C2F4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Miroslav Kranjc</cp:lastModifiedBy>
  <cp:revision>10</cp:revision>
  <dcterms:created xsi:type="dcterms:W3CDTF">2017-12-29T09:28:00Z</dcterms:created>
  <dcterms:modified xsi:type="dcterms:W3CDTF">2018-01-26T11:16:00Z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