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07BBC" w14:textId="77777777" w:rsidR="009705A9" w:rsidRPr="009705A9" w:rsidRDefault="007709C5" w:rsidP="009705A9">
      <w:pPr>
        <w:pStyle w:val="RStekst"/>
        <w:rPr>
          <w:b/>
          <w:i/>
        </w:rPr>
      </w:pPr>
      <w:r w:rsidRPr="007709C5">
        <w:rPr>
          <w:b/>
        </w:rPr>
        <w:t xml:space="preserve">Povzetek revizijskega poročila </w:t>
      </w:r>
      <w:r w:rsidR="009705A9" w:rsidRPr="009705A9">
        <w:rPr>
          <w:b/>
          <w:i/>
        </w:rPr>
        <w:t xml:space="preserve">Oblikovanje, določanje in nadziranje cen obveznih občinskih gospodarskih javnih služb varstva okolja v Občini Brežice </w:t>
      </w:r>
    </w:p>
    <w:p w14:paraId="4BA1D0CF" w14:textId="77777777" w:rsidR="00CD2C94" w:rsidRDefault="00CD2C94" w:rsidP="00A659FF">
      <w:pPr>
        <w:pStyle w:val="RStekst"/>
      </w:pPr>
    </w:p>
    <w:p w14:paraId="232B4540" w14:textId="77777777" w:rsidR="009705A9" w:rsidRPr="000563BC" w:rsidRDefault="009705A9" w:rsidP="009705A9">
      <w:pPr>
        <w:pStyle w:val="RStekst"/>
        <w:rPr>
          <w:lang w:eastAsia="sl-SI"/>
        </w:rPr>
      </w:pPr>
      <w:r w:rsidRPr="000563BC">
        <w:rPr>
          <w:lang w:eastAsia="sl-SI"/>
        </w:rPr>
        <w:t xml:space="preserve">Računsko sodišče je izvedlo revizijo učinkovitosti poslovanja </w:t>
      </w:r>
      <w:r w:rsidRPr="000563BC">
        <w:rPr>
          <w:szCs w:val="22"/>
        </w:rPr>
        <w:t xml:space="preserve">Občine Brežice </w:t>
      </w:r>
      <w:r w:rsidRPr="000563BC">
        <w:rPr>
          <w:lang w:eastAsia="sl-SI"/>
        </w:rPr>
        <w:t xml:space="preserve">pri reguliranju cen </w:t>
      </w:r>
      <w:r w:rsidRPr="000563BC">
        <w:t xml:space="preserve">storitev obveznih občinskih </w:t>
      </w:r>
      <w:r w:rsidRPr="000563BC">
        <w:rPr>
          <w:lang w:eastAsia="sl-SI"/>
        </w:rPr>
        <w:t xml:space="preserve">gospodarskih javnih služb </w:t>
      </w:r>
      <w:r w:rsidRPr="000563BC">
        <w:t>var</w:t>
      </w:r>
      <w:bookmarkStart w:id="0" w:name="_GoBack"/>
      <w:bookmarkEnd w:id="0"/>
      <w:r w:rsidRPr="000563BC">
        <w:t xml:space="preserve">stva okolja v obdobju od leta 2008 do leta 2012 in </w:t>
      </w:r>
      <w:r w:rsidRPr="000563BC">
        <w:rPr>
          <w:lang w:eastAsia="sl-SI"/>
        </w:rPr>
        <w:t>pri tem ocenjevalo, ali je Občina Brežice zagotovila ustrezen normativni okvir za oblikovanje cen obveznih občinskih gospodarskih javnih služb varstva okolja, ali je ustrezno določala cene obveznih občinskih gospodarskih javnih služb varstva okolja in ali jih je ustrezno nadzorovala. Računsko sodišče meni, da Občina Brežice v obdobju od leta 2008</w:t>
      </w:r>
      <w:r w:rsidRPr="000563BC">
        <w:rPr>
          <w:szCs w:val="22"/>
        </w:rPr>
        <w:t xml:space="preserve"> do leta </w:t>
      </w:r>
      <w:r w:rsidRPr="000563BC">
        <w:rPr>
          <w:lang w:eastAsia="sl-SI"/>
        </w:rPr>
        <w:t xml:space="preserve">2012 ni učinkovito regulirala cen storitev obveznih občinskih gospodarskih javnih služb varstva okolja. </w:t>
      </w:r>
    </w:p>
    <w:p w14:paraId="4E0C67B7" w14:textId="77777777" w:rsidR="009705A9" w:rsidRPr="000563BC" w:rsidRDefault="009705A9" w:rsidP="009705A9">
      <w:pPr>
        <w:pStyle w:val="RStekst"/>
        <w:rPr>
          <w:lang w:eastAsia="sl-SI"/>
        </w:rPr>
      </w:pPr>
    </w:p>
    <w:p w14:paraId="4CF3AB8D" w14:textId="77777777" w:rsidR="009705A9" w:rsidRPr="000563BC" w:rsidRDefault="009705A9" w:rsidP="009705A9">
      <w:pPr>
        <w:pStyle w:val="RStekst"/>
        <w:rPr>
          <w:lang w:eastAsia="sl-SI"/>
        </w:rPr>
      </w:pPr>
      <w:r w:rsidRPr="000563BC">
        <w:rPr>
          <w:lang w:eastAsia="sl-SI"/>
        </w:rPr>
        <w:t xml:space="preserve">Občina Brežice ni zagotovila ustreznega normativnega okvira za oblikovanje cen storitev obveznih občinskih gospodarskih javnih služb varstva okolja. Z občinskimi predpisi ni </w:t>
      </w:r>
      <w:r w:rsidRPr="000563BC">
        <w:t xml:space="preserve">določila načina in postopka za oblikovanje cen storitev </w:t>
      </w:r>
      <w:r w:rsidRPr="000563BC">
        <w:rPr>
          <w:lang w:eastAsia="sl-SI"/>
        </w:rPr>
        <w:t>gospodarskih javnih služb</w:t>
      </w:r>
      <w:r w:rsidRPr="000563BC">
        <w:t xml:space="preserve"> varstva okolja, zaradi česar ni zagotovila preglednih finančnih odnosov z izvajalci gospodarskih javnih služb in mehanizma za uravnavanje prihodkov in stroškov </w:t>
      </w:r>
      <w:r w:rsidRPr="000563BC">
        <w:rPr>
          <w:lang w:eastAsia="sl-SI"/>
        </w:rPr>
        <w:t>gospodarskih javnih služb</w:t>
      </w:r>
      <w:r w:rsidRPr="000563BC">
        <w:t xml:space="preserve"> varstva okolja ter za preprečevanje tveganja za dodeljene nedovoljene državne pomoči izvajalcem gospodarskih javnih služb. Občina Brežice do konca leta 2012 ni uskladila odlokov o načinu izvajanja posamezne </w:t>
      </w:r>
      <w:r w:rsidRPr="000563BC">
        <w:rPr>
          <w:lang w:eastAsia="sl-SI"/>
        </w:rPr>
        <w:t>gospodarske javne službe</w:t>
      </w:r>
      <w:r w:rsidRPr="000563BC">
        <w:t xml:space="preserve"> varstva okolja s predpisano metodologijo za oblikovanje cen storitev teh gospodarskih javnih služb. Z odloki o načinu izvajanja posamezne </w:t>
      </w:r>
      <w:r w:rsidRPr="000563BC">
        <w:rPr>
          <w:lang w:eastAsia="sl-SI"/>
        </w:rPr>
        <w:t>gospodarske javne službe</w:t>
      </w:r>
      <w:r w:rsidRPr="000563BC">
        <w:t xml:space="preserve"> varstva okolja je prenesla na izvajalce gospodarskih javnih služb določene naloge občine, ob tem pa ni </w:t>
      </w:r>
      <w:r w:rsidRPr="000563BC">
        <w:rPr>
          <w:lang w:eastAsia="sl-SI"/>
        </w:rPr>
        <w:t xml:space="preserve">določila načina financiranja teh nalog iz proračuna občine, kar pomeni, da so stroški teh nalog neupravičeno bremenili izvajalca gospodarskih javnih služb oziroma cene storitev gospodarskih javnih služb varstva okolja. Poleg tega je brez pravne podlage zaračunavala okoljsko takso za obremenjevanje okolja s komunalnimi odpadki. </w:t>
      </w:r>
    </w:p>
    <w:p w14:paraId="3B09126B" w14:textId="77777777" w:rsidR="009705A9" w:rsidRPr="000563BC" w:rsidRDefault="009705A9" w:rsidP="009705A9">
      <w:pPr>
        <w:pStyle w:val="RStekst"/>
      </w:pPr>
    </w:p>
    <w:p w14:paraId="661476AC" w14:textId="77777777" w:rsidR="009705A9" w:rsidRPr="000563BC" w:rsidRDefault="009705A9" w:rsidP="009705A9">
      <w:pPr>
        <w:pStyle w:val="RStekst"/>
        <w:rPr>
          <w:lang w:eastAsia="sl-SI"/>
        </w:rPr>
      </w:pPr>
      <w:r w:rsidRPr="000563BC">
        <w:t xml:space="preserve">Občina Brežice ni ustrezno določala cen storitev gospodarskih javnih služb varstva okolja, saj </w:t>
      </w:r>
      <w:r w:rsidRPr="000563BC">
        <w:rPr>
          <w:lang w:eastAsia="sl-SI"/>
        </w:rPr>
        <w:t xml:space="preserve">s splošnim aktom ni opredelila cenovne politike in postopka za nadzor financiranja in določitev cen storitev teh gospodarskih javnih služb. Občina ni </w:t>
      </w:r>
      <w:r w:rsidRPr="000563BC">
        <w:t>utemeljila zavrnitve predlaganega povišanja cen,</w:t>
      </w:r>
      <w:r w:rsidRPr="000563BC">
        <w:rPr>
          <w:lang w:eastAsia="sl-SI"/>
        </w:rPr>
        <w:t xml:space="preserve"> </w:t>
      </w:r>
      <w:r w:rsidRPr="000563BC">
        <w:t xml:space="preserve">sklepa o povišanju </w:t>
      </w:r>
      <w:r w:rsidRPr="000563BC">
        <w:rPr>
          <w:lang w:eastAsia="sl-SI"/>
        </w:rPr>
        <w:t xml:space="preserve">cene zbiranja in odvoza komunalnih odpadkov in cene odlaganja ostankov komunalnih odpadkov pa ni objavila v uradnem glasilu občine v skladu z Zakonom o lokalni samoupravi. </w:t>
      </w:r>
    </w:p>
    <w:p w14:paraId="3A19A297" w14:textId="77777777" w:rsidR="009705A9" w:rsidRPr="000563BC" w:rsidRDefault="009705A9" w:rsidP="009705A9">
      <w:pPr>
        <w:pStyle w:val="RStekst"/>
      </w:pPr>
    </w:p>
    <w:p w14:paraId="047F493C" w14:textId="77777777" w:rsidR="009705A9" w:rsidRPr="000563BC" w:rsidRDefault="009705A9" w:rsidP="009705A9">
      <w:pPr>
        <w:pStyle w:val="RStekst"/>
        <w:rPr>
          <w:lang w:eastAsia="sl-SI"/>
        </w:rPr>
      </w:pPr>
      <w:r w:rsidRPr="000563BC">
        <w:rPr>
          <w:lang w:eastAsia="sl-SI"/>
        </w:rPr>
        <w:t>Občina Brežice ni ustrezno nadzirala cen storitev gospodarskih javnih služb varstva okolja, saj s splošnim aktom ni opredelila načina in postopkov finančnega nadzora gospodarskih javnih služb</w:t>
      </w:r>
      <w:r w:rsidRPr="000563BC" w:rsidDel="002234AA">
        <w:rPr>
          <w:lang w:eastAsia="sl-SI"/>
        </w:rPr>
        <w:t xml:space="preserve"> </w:t>
      </w:r>
      <w:r w:rsidRPr="000563BC">
        <w:rPr>
          <w:lang w:eastAsia="sl-SI"/>
        </w:rPr>
        <w:t>varstva okolja oziroma poslovanja izvajalca gospodarskih javnih služb. Izvajalcu gospodarskih javnih služb</w:t>
      </w:r>
      <w:r w:rsidRPr="000563BC" w:rsidDel="002234AA">
        <w:rPr>
          <w:lang w:eastAsia="sl-SI"/>
        </w:rPr>
        <w:t xml:space="preserve"> </w:t>
      </w:r>
      <w:r w:rsidRPr="000563BC">
        <w:rPr>
          <w:lang w:eastAsia="sl-SI"/>
        </w:rPr>
        <w:t>tudi ni zagotovila pokritja vseh stroškov izvajanja gospodarskih javnih služb</w:t>
      </w:r>
      <w:r w:rsidRPr="000563BC" w:rsidDel="002234AA">
        <w:rPr>
          <w:lang w:eastAsia="sl-SI"/>
        </w:rPr>
        <w:t xml:space="preserve"> </w:t>
      </w:r>
      <w:r w:rsidRPr="000563BC">
        <w:rPr>
          <w:lang w:eastAsia="sl-SI"/>
        </w:rPr>
        <w:t>varstva okolja s sredstvi iz občinskega proračuna, zato ni obvladovala tveganja, da se je izguba posameznih gospodarskih javnih služb pokrivala z dobičkom drugih gospodarskih javnih služb oziroma da so se sredstva, prejeta pri opravljanju posamezne gospodarske javne službe, porabljala za dejavnosti tistih gospodarskih javnih služb, ki so poslovale z izgubo.</w:t>
      </w:r>
    </w:p>
    <w:p w14:paraId="22293620" w14:textId="77777777" w:rsidR="009705A9" w:rsidRPr="000563BC" w:rsidRDefault="009705A9" w:rsidP="009705A9">
      <w:pPr>
        <w:pStyle w:val="RStekst"/>
        <w:rPr>
          <w:lang w:eastAsia="sl-SI"/>
        </w:rPr>
      </w:pPr>
    </w:p>
    <w:p w14:paraId="68F7AC3F" w14:textId="220E2D5D" w:rsidR="00A659FF" w:rsidRDefault="009705A9" w:rsidP="009705A9">
      <w:pPr>
        <w:pStyle w:val="RStekst"/>
      </w:pPr>
      <w:r w:rsidRPr="000563BC">
        <w:t xml:space="preserve">Računsko sodišče je od Občine Brežice zahtevalo </w:t>
      </w:r>
      <w:r w:rsidRPr="000563BC">
        <w:rPr>
          <w:i/>
        </w:rPr>
        <w:t>predložitev odzivnega poročila</w:t>
      </w:r>
      <w:r w:rsidRPr="000563BC">
        <w:t xml:space="preserve">, v katerem mora izkazati popravljalne ukrepe za odpravo ugotovljenih nesmotrnosti, podalo pa je tudi </w:t>
      </w:r>
      <w:r w:rsidRPr="000563BC">
        <w:rPr>
          <w:i/>
        </w:rPr>
        <w:t>priporočila</w:t>
      </w:r>
      <w:r w:rsidRPr="000563BC">
        <w:t xml:space="preserve"> za vzpostavitev učinkovitejšega sistema reguliranja cen storitev gospodarskih javnih služb.</w:t>
      </w:r>
    </w:p>
    <w:p w14:paraId="1569C0E5" w14:textId="77777777" w:rsidR="009705A9" w:rsidRDefault="009705A9" w:rsidP="00A659FF">
      <w:pPr>
        <w:pStyle w:val="RStekst"/>
      </w:pPr>
    </w:p>
    <w:p w14:paraId="6165B5D1" w14:textId="7B8C1C47" w:rsidR="00B93D40" w:rsidRDefault="00B93D40" w:rsidP="00B93D40">
      <w:pPr>
        <w:pStyle w:val="RStekst"/>
      </w:pPr>
      <w:r>
        <w:t xml:space="preserve">Ljubljana, </w:t>
      </w:r>
      <w:r w:rsidR="00B84056">
        <w:t>26</w:t>
      </w:r>
      <w:r w:rsidR="00406519">
        <w:t>.</w:t>
      </w:r>
      <w:r>
        <w:t xml:space="preserve"> </w:t>
      </w:r>
      <w:r w:rsidR="00A659FF">
        <w:t>januarja</w:t>
      </w:r>
      <w:r>
        <w:t xml:space="preserve"> 201</w:t>
      </w:r>
      <w:r w:rsidR="00A659FF">
        <w:t>8</w:t>
      </w:r>
    </w:p>
    <w:sectPr w:rsidR="00B93D40" w:rsidSect="006A2B11">
      <w:footerReference w:type="default" r:id="rId11"/>
      <w:headerReference w:type="first" r:id="rId12"/>
      <w:footerReference w:type="first" r:id="rId13"/>
      <w:pgSz w:w="11907" w:h="16840" w:code="9"/>
      <w:pgMar w:top="1985" w:right="1418" w:bottom="1418" w:left="1418" w:header="709"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611AC" w14:textId="77777777" w:rsidR="007709C5" w:rsidRDefault="007709C5">
      <w:r>
        <w:separator/>
      </w:r>
    </w:p>
  </w:endnote>
  <w:endnote w:type="continuationSeparator" w:id="0">
    <w:p w14:paraId="13F6A2EB" w14:textId="77777777" w:rsidR="007709C5" w:rsidRDefault="0077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F75D" w14:textId="77777777" w:rsidR="002C5DCD" w:rsidRDefault="002C5DCD">
    <w:pPr>
      <w:jc w:val="center"/>
    </w:pPr>
    <w:r>
      <w:fldChar w:fldCharType="begin"/>
    </w:r>
    <w:r>
      <w:instrText xml:space="preserve"> PAGE </w:instrText>
    </w:r>
    <w:r>
      <w:fldChar w:fldCharType="separate"/>
    </w:r>
    <w:r w:rsidR="00B840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23C0D" w14:textId="77777777" w:rsidR="002C5DCD" w:rsidRDefault="008965C3">
    <w:r>
      <w:rPr>
        <w:noProof/>
        <w:lang w:eastAsia="sl-SI"/>
      </w:rPr>
      <w:drawing>
        <wp:anchor distT="0" distB="0" distL="114300" distR="114300" simplePos="0" relativeHeight="251663360" behindDoc="0" locked="1" layoutInCell="1" allowOverlap="1" wp14:anchorId="234977C0" wp14:editId="5483D4AB">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2CB56" w14:textId="77777777" w:rsidR="007709C5" w:rsidRDefault="007709C5">
      <w:r>
        <w:separator/>
      </w:r>
    </w:p>
  </w:footnote>
  <w:footnote w:type="continuationSeparator" w:id="0">
    <w:p w14:paraId="55852DD5" w14:textId="77777777" w:rsidR="007709C5" w:rsidRDefault="0077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7F9D9" w14:textId="5D0C013C" w:rsidR="002C5DCD" w:rsidRDefault="006A2B11">
    <w:r>
      <w:rPr>
        <w:noProof/>
        <w:lang w:eastAsia="sl-SI"/>
      </w:rPr>
      <w:drawing>
        <wp:anchor distT="0" distB="0" distL="114300" distR="114300" simplePos="0" relativeHeight="251665408" behindDoc="0" locked="1" layoutInCell="1" allowOverlap="1" wp14:anchorId="30984AF7" wp14:editId="184B4A32">
          <wp:simplePos x="0" y="0"/>
          <wp:positionH relativeFrom="page">
            <wp:posOffset>900430</wp:posOffset>
          </wp:positionH>
          <wp:positionV relativeFrom="page">
            <wp:posOffset>612140</wp:posOffset>
          </wp:positionV>
          <wp:extent cx="1897200" cy="324000"/>
          <wp:effectExtent l="0" t="0" r="8255" b="0"/>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5"/>
    <w:rsid w:val="0006644E"/>
    <w:rsid w:val="0008491A"/>
    <w:rsid w:val="00194E66"/>
    <w:rsid w:val="001E3435"/>
    <w:rsid w:val="001E7547"/>
    <w:rsid w:val="00203107"/>
    <w:rsid w:val="002C33EB"/>
    <w:rsid w:val="002C5DCD"/>
    <w:rsid w:val="002D37F3"/>
    <w:rsid w:val="002D5FBF"/>
    <w:rsid w:val="002F2498"/>
    <w:rsid w:val="003535E4"/>
    <w:rsid w:val="00406519"/>
    <w:rsid w:val="00414AA1"/>
    <w:rsid w:val="00474125"/>
    <w:rsid w:val="00490BEF"/>
    <w:rsid w:val="004B0399"/>
    <w:rsid w:val="004D0D04"/>
    <w:rsid w:val="005849DE"/>
    <w:rsid w:val="00590644"/>
    <w:rsid w:val="005C34F4"/>
    <w:rsid w:val="005F6ED6"/>
    <w:rsid w:val="006449A5"/>
    <w:rsid w:val="00647D7F"/>
    <w:rsid w:val="006A2AFA"/>
    <w:rsid w:val="006A2B11"/>
    <w:rsid w:val="00742630"/>
    <w:rsid w:val="007709C5"/>
    <w:rsid w:val="007B6089"/>
    <w:rsid w:val="00824513"/>
    <w:rsid w:val="008965C3"/>
    <w:rsid w:val="008A4178"/>
    <w:rsid w:val="00912111"/>
    <w:rsid w:val="009705A9"/>
    <w:rsid w:val="00A659FF"/>
    <w:rsid w:val="00AA218A"/>
    <w:rsid w:val="00AB03E9"/>
    <w:rsid w:val="00AC54E0"/>
    <w:rsid w:val="00B008F8"/>
    <w:rsid w:val="00B84056"/>
    <w:rsid w:val="00B92131"/>
    <w:rsid w:val="00B93D40"/>
    <w:rsid w:val="00BA74F7"/>
    <w:rsid w:val="00C07C0D"/>
    <w:rsid w:val="00C31D5B"/>
    <w:rsid w:val="00C57CE6"/>
    <w:rsid w:val="00C74005"/>
    <w:rsid w:val="00CC6E75"/>
    <w:rsid w:val="00CD2C94"/>
    <w:rsid w:val="00CF7C19"/>
    <w:rsid w:val="00D2498A"/>
    <w:rsid w:val="00D47861"/>
    <w:rsid w:val="00D7347F"/>
    <w:rsid w:val="00DA44DA"/>
    <w:rsid w:val="00DD21C5"/>
    <w:rsid w:val="00DE11C0"/>
    <w:rsid w:val="00E00CC1"/>
    <w:rsid w:val="00E779EB"/>
    <w:rsid w:val="00EC6B95"/>
    <w:rsid w:val="00EF3E6E"/>
    <w:rsid w:val="00F248CB"/>
    <w:rsid w:val="00F47C76"/>
    <w:rsid w:val="00F558BC"/>
    <w:rsid w:val="00F6254E"/>
    <w:rsid w:val="00F76A33"/>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BA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caption"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qForma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caption"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qForma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853929">
      <w:bodyDiv w:val="1"/>
      <w:marLeft w:val="0"/>
      <w:marRight w:val="0"/>
      <w:marTop w:val="0"/>
      <w:marBottom w:val="0"/>
      <w:divBdr>
        <w:top w:val="none" w:sz="0" w:space="0" w:color="auto"/>
        <w:left w:val="none" w:sz="0" w:space="0" w:color="auto"/>
        <w:bottom w:val="none" w:sz="0" w:space="0" w:color="auto"/>
        <w:right w:val="none" w:sz="0" w:space="0" w:color="auto"/>
      </w:divBdr>
    </w:div>
    <w:div w:id="21060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9F8BAB-FA7F-48F7-8B4E-D7E097BE8830}">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C10CA1A-8E8A-4BAD-8DB6-F3C00EE18A90}">
  <ds:schemaRefs>
    <ds:schemaRef ds:uri="http://schemas.microsoft.com/sharepoint/v3/contenttype/forms"/>
  </ds:schemaRefs>
</ds:datastoreItem>
</file>

<file path=customXml/itemProps3.xml><?xml version="1.0" encoding="utf-8"?>
<ds:datastoreItem xmlns:ds="http://schemas.openxmlformats.org/officeDocument/2006/customXml" ds:itemID="{93577E36-978B-4BBD-8CCE-2B188444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3141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2018-01-24T15:06:00Z</dcterms:created>
  <dcterms:modified xsi:type="dcterms:W3CDTF">2018-01-24T15:09:00Z</dcterms:modified>
</cp:coreProperties>
</file>