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930AEA" w14:textId="77777777" w:rsidR="00757487" w:rsidRDefault="00757487" w:rsidP="00757487">
      <w:pPr>
        <w:pStyle w:val="RSpovzetek"/>
      </w:pPr>
    </w:p>
    <w:p w14:paraId="60093FF4" w14:textId="79507131" w:rsidR="008629A2" w:rsidRPr="003472C5" w:rsidRDefault="008629A2" w:rsidP="003472C5">
      <w:pPr>
        <w:pStyle w:val="RSpovzetek"/>
        <w:spacing w:before="960" w:line="360" w:lineRule="exact"/>
        <w:rPr>
          <w:rFonts w:asciiTheme="majorHAnsi" w:hAnsiTheme="majorHAnsi" w:cstheme="majorHAnsi"/>
          <w:bCs/>
          <w:spacing w:val="-2"/>
          <w:sz w:val="30"/>
          <w:szCs w:val="32"/>
        </w:rPr>
      </w:pPr>
      <w:r w:rsidRPr="003472C5">
        <w:rPr>
          <w:rFonts w:asciiTheme="majorHAnsi" w:hAnsiTheme="majorHAnsi" w:cstheme="majorHAnsi"/>
          <w:bCs/>
          <w:spacing w:val="-2"/>
          <w:sz w:val="30"/>
          <w:szCs w:val="32"/>
        </w:rPr>
        <w:t>Povzetek revizijskega poročila</w:t>
      </w:r>
      <w:r w:rsidR="00906B28" w:rsidRPr="003472C5">
        <w:rPr>
          <w:rFonts w:asciiTheme="majorHAnsi" w:hAnsiTheme="majorHAnsi" w:cstheme="majorHAnsi"/>
          <w:bCs/>
          <w:spacing w:val="-2"/>
          <w:sz w:val="30"/>
          <w:szCs w:val="32"/>
        </w:rPr>
        <w:br/>
        <w:t>Predlog zaključnega računa proračuna Republike Slovenije za leto 2025</w:t>
      </w:r>
      <w:r w:rsidRPr="003472C5">
        <w:rPr>
          <w:rFonts w:asciiTheme="majorHAnsi" w:hAnsiTheme="majorHAnsi" w:cstheme="majorHAnsi"/>
          <w:bCs/>
          <w:spacing w:val="-2"/>
          <w:sz w:val="30"/>
          <w:szCs w:val="32"/>
        </w:rPr>
        <w:t xml:space="preserve"> </w:t>
      </w:r>
    </w:p>
    <w:p w14:paraId="07A75F12" w14:textId="77777777" w:rsidR="00A111DB" w:rsidRPr="00C475B2" w:rsidRDefault="00A111DB" w:rsidP="00A111DB">
      <w:pPr>
        <w:pStyle w:val="RStekst"/>
      </w:pPr>
      <w:r w:rsidRPr="00C475B2">
        <w:t xml:space="preserve">Računsko sodišče je revidiralo </w:t>
      </w:r>
      <w:r w:rsidRPr="00C475B2">
        <w:rPr>
          <w:b/>
        </w:rPr>
        <w:t xml:space="preserve">predlog zaključnega računa proračuna Republike Slovenije za leto 2025 </w:t>
      </w:r>
      <w:r w:rsidRPr="006B63BA">
        <w:rPr>
          <w:b/>
        </w:rPr>
        <w:t xml:space="preserve">in </w:t>
      </w:r>
      <w:r w:rsidRPr="00C475B2">
        <w:rPr>
          <w:b/>
        </w:rPr>
        <w:t>pravilnost izvršitve državnega proračuna za leto 2025.</w:t>
      </w:r>
    </w:p>
    <w:p w14:paraId="3AF6EE1C" w14:textId="77777777" w:rsidR="00A111DB" w:rsidRPr="00C475B2" w:rsidRDefault="00A111DB" w:rsidP="00A111DB">
      <w:pPr>
        <w:pStyle w:val="RStekst"/>
      </w:pPr>
      <w:r w:rsidRPr="00C475B2">
        <w:t>Cilja revizije sta bila izrek mnenja o predlogu splošnega dela predloga zaključnega računa (obsega bilanco prihodkov in odhodkov, račun finančnih terjatev in naložb ter račun financiranja) in izrek mnenja o pravilnosti izvršitve državnega proračuna za leto 2025.</w:t>
      </w:r>
    </w:p>
    <w:p w14:paraId="2E198755" w14:textId="77777777" w:rsidR="00A111DB" w:rsidRPr="00310D6E" w:rsidRDefault="00A111DB" w:rsidP="00A111DB">
      <w:pPr>
        <w:pStyle w:val="RStekst"/>
      </w:pPr>
      <w:r w:rsidRPr="00310D6E">
        <w:t>Revidirani uporabniki javnih sredstev so bili Vlada Republike Slovenije, posamezna ministrstva, vladn</w:t>
      </w:r>
      <w:r>
        <w:t xml:space="preserve">a urada </w:t>
      </w:r>
      <w:r w:rsidRPr="00310D6E">
        <w:t>ter upravna enota.</w:t>
      </w:r>
    </w:p>
    <w:p w14:paraId="24699595" w14:textId="70A9659C" w:rsidR="00A111DB" w:rsidRPr="00310D6E" w:rsidRDefault="00077E8E" w:rsidP="00A111DB">
      <w:pPr>
        <w:pStyle w:val="RStekst"/>
      </w:pPr>
      <w:r w:rsidRPr="00077E8E">
        <w:t xml:space="preserve">Računsko sodišče je o predlogu splošnega dela zaključnega računa za leto 2025 izreklo </w:t>
      </w:r>
      <w:r w:rsidRPr="00077E8E">
        <w:rPr>
          <w:b/>
        </w:rPr>
        <w:t>pozitivno mnenje,</w:t>
      </w:r>
      <w:r w:rsidRPr="00077E8E">
        <w:t xml:space="preserve"> ker ni ugotovilo pomembnih napak pri izkazovanju prejemkov in izdatkov.</w:t>
      </w:r>
    </w:p>
    <w:p w14:paraId="019C3678" w14:textId="77777777" w:rsidR="00A111DB" w:rsidRPr="00310D6E" w:rsidRDefault="00A111DB" w:rsidP="00A111DB">
      <w:pPr>
        <w:pStyle w:val="RStekst"/>
      </w:pPr>
      <w:r w:rsidRPr="00310D6E">
        <w:t xml:space="preserve">Računsko sodišče je na podlagi ugotovitev o pravilnosti izvršitve državnega proračuna za leto 2025 v delu, ki se nanaša na vladne proračunske uporabnike, izreklo </w:t>
      </w:r>
      <w:r w:rsidRPr="004412C2">
        <w:rPr>
          <w:rStyle w:val="RStekstBoldbarva"/>
          <w:rFonts w:eastAsiaTheme="minorEastAsia"/>
          <w:color w:val="auto"/>
        </w:rPr>
        <w:t>mnenje s pridržkom.</w:t>
      </w:r>
      <w:r w:rsidRPr="004412C2">
        <w:rPr>
          <w:rFonts w:ascii="Cambria" w:eastAsiaTheme="minorEastAsia" w:hAnsi="Cambria"/>
          <w:b/>
        </w:rPr>
        <w:t xml:space="preserve"> </w:t>
      </w:r>
      <w:r w:rsidRPr="00921D65">
        <w:rPr>
          <w:rFonts w:ascii="Cambria" w:eastAsiaTheme="minorEastAsia" w:hAnsi="Cambria"/>
        </w:rPr>
        <w:t xml:space="preserve">Ugotovljena </w:t>
      </w:r>
      <w:r>
        <w:t>n</w:t>
      </w:r>
      <w:r w:rsidRPr="00310D6E">
        <w:t>eskladja s predpisi so navedena v nadaljevanju.</w:t>
      </w:r>
    </w:p>
    <w:p w14:paraId="60E25C0E" w14:textId="77777777" w:rsidR="00A111DB" w:rsidRPr="00270AA0" w:rsidRDefault="00A111DB" w:rsidP="00A111DB">
      <w:pPr>
        <w:pStyle w:val="RStekst"/>
        <w:rPr>
          <w:lang w:eastAsia="sl-SI"/>
        </w:rPr>
      </w:pPr>
      <w:r w:rsidRPr="00270AA0">
        <w:t xml:space="preserve">Neskladja s predpisi pri </w:t>
      </w:r>
      <w:r>
        <w:t xml:space="preserve">porabi denarnih sredstev, </w:t>
      </w:r>
      <w:r w:rsidRPr="00270AA0">
        <w:t>prevzemanju in plačevanju obveznosti iz proračuna:</w:t>
      </w:r>
    </w:p>
    <w:p w14:paraId="66F26358" w14:textId="77777777" w:rsidR="00A111DB" w:rsidRDefault="00A111DB" w:rsidP="00A111DB">
      <w:pPr>
        <w:pStyle w:val="RSnatevanje"/>
      </w:pPr>
      <w:r w:rsidRPr="00270AA0">
        <w:t xml:space="preserve">Zakon o javnih financah: </w:t>
      </w:r>
      <w:r>
        <w:t xml:space="preserve">denarna sredstva na podračunu proračuna so bila porabljena v večjem obsegu, kot je bil določen v računu financiranja v sprejetem proračunu, </w:t>
      </w:r>
      <w:r w:rsidRPr="00270AA0">
        <w:t>prevzetih je bilo več obveznosti, kot je bilo za izvedbo projekta zagotovljenih sredstev v proračunu, pred izplačili nista bila preverjena pravni temelj in višina obveznosti;</w:t>
      </w:r>
    </w:p>
    <w:p w14:paraId="7BDA1F9A" w14:textId="77777777" w:rsidR="00A111DB" w:rsidRPr="00270AA0" w:rsidRDefault="00A111DB" w:rsidP="00A111DB">
      <w:pPr>
        <w:pStyle w:val="RSnatevanje"/>
      </w:pPr>
      <w:r>
        <w:t>Spremembe proračuna Republike Slovenije za leto 2025: denarna sredstva na podračunu proračuna so bila porabljena v večjem obsegu, kot je bil določen v računu financiranja v sprejetem proračunu;</w:t>
      </w:r>
    </w:p>
    <w:p w14:paraId="79FB41B7" w14:textId="77777777" w:rsidR="00A111DB" w:rsidRPr="00270AA0" w:rsidRDefault="00A111DB" w:rsidP="00A111DB">
      <w:pPr>
        <w:pStyle w:val="RSnatevanje"/>
        <w:rPr>
          <w:lang w:eastAsia="sl-SI"/>
        </w:rPr>
      </w:pPr>
      <w:r w:rsidRPr="00270AA0">
        <w:rPr>
          <w:lang w:eastAsia="sl-SI"/>
        </w:rPr>
        <w:t xml:space="preserve">Pravilnik o postopkih za izvrševanje proračuna Republike Slovenije: </w:t>
      </w:r>
      <w:r w:rsidRPr="00270AA0">
        <w:t xml:space="preserve">pogodbe oziroma aneksi so bili sklenjeni po začetku opravljanja storitev, ni bilo izkazano, da je bila pridobljena strokovna ocena, da je projekt izvedljiv v skladu s projektnim dokumentom, </w:t>
      </w:r>
      <w:proofErr w:type="spellStart"/>
      <w:r w:rsidRPr="00270AA0">
        <w:rPr>
          <w:lang w:eastAsia="sl-SI"/>
        </w:rPr>
        <w:t>predobremenitve</w:t>
      </w:r>
      <w:proofErr w:type="spellEnd"/>
      <w:r w:rsidRPr="00270AA0">
        <w:rPr>
          <w:lang w:eastAsia="sl-SI"/>
        </w:rPr>
        <w:t xml:space="preserve"> niso odražale prevzetih obveznosti po pogodbi in aneksih oziroma je bil obrazec FEP potrjen prepozno, sklep o izboru ni bil izdan na podlagi predloga strokovne komisije;</w:t>
      </w:r>
    </w:p>
    <w:p w14:paraId="3715038A" w14:textId="77777777" w:rsidR="00A111DB" w:rsidRPr="00D04BF4" w:rsidRDefault="00A111DB" w:rsidP="00A111DB">
      <w:pPr>
        <w:pStyle w:val="RSnatevanje"/>
      </w:pPr>
      <w:r w:rsidRPr="00D04BF4">
        <w:lastRenderedPageBreak/>
        <w:t>Uredba o načinu izvajanja obveznih državnih gospodarskih javnih služb na področju urejanja voda in o koncesijah teh javnih služb: programi dela javnih služb na področju urejanja voda so bili pripravljen</w:t>
      </w:r>
      <w:r>
        <w:t>i</w:t>
      </w:r>
      <w:r w:rsidRPr="00D04BF4">
        <w:t xml:space="preserve"> prepozno</w:t>
      </w:r>
      <w:r>
        <w:rPr>
          <w:lang w:eastAsia="sl-SI"/>
        </w:rPr>
        <w:t>.</w:t>
      </w:r>
    </w:p>
    <w:p w14:paraId="3C359AED" w14:textId="77777777" w:rsidR="00A111DB" w:rsidRPr="0031458C" w:rsidRDefault="00A111DB" w:rsidP="00A111DB">
      <w:pPr>
        <w:pStyle w:val="RStekst"/>
      </w:pPr>
      <w:r w:rsidRPr="0031458C">
        <w:t xml:space="preserve">Neskladja s predpisi pri uporabi sredstev proračunske rezerve, oblikovanju sredstev splošne proračunske rezervacije in prerazporejanju: </w:t>
      </w:r>
    </w:p>
    <w:p w14:paraId="6F854F1C" w14:textId="77777777" w:rsidR="00A111DB" w:rsidRPr="00144EA2" w:rsidRDefault="00A111DB" w:rsidP="00A111DB">
      <w:pPr>
        <w:pStyle w:val="RSnatevanje"/>
      </w:pPr>
      <w:r w:rsidRPr="00144EA2">
        <w:rPr>
          <w:lang w:eastAsia="sl-SI"/>
        </w:rPr>
        <w:t>Zakon o odpravi posledic naravnih nesreč</w:t>
      </w:r>
      <w:r w:rsidRPr="00144EA2">
        <w:t xml:space="preserve">: </w:t>
      </w:r>
      <w:r w:rsidRPr="00144EA2">
        <w:rPr>
          <w:lang w:eastAsia="sl-SI"/>
        </w:rPr>
        <w:t>programi odprave posledic nesreč so bili Vladi Republike Slovenije predloženi prepozno</w:t>
      </w:r>
      <w:r w:rsidRPr="00144EA2">
        <w:t>.</w:t>
      </w:r>
    </w:p>
    <w:p w14:paraId="6838DD48" w14:textId="77777777" w:rsidR="00A111DB" w:rsidRPr="00FE4086" w:rsidRDefault="00A111DB" w:rsidP="00A111DB">
      <w:pPr>
        <w:pStyle w:val="RStekst"/>
        <w:rPr>
          <w:rFonts w:ascii="Cambria" w:hAnsi="Cambria"/>
        </w:rPr>
      </w:pPr>
      <w:r w:rsidRPr="00FE4086">
        <w:t>Neskladja s predpisi o oddaji javnih naročil, razpisno dokumentacijo in pogodbami:</w:t>
      </w:r>
    </w:p>
    <w:p w14:paraId="688DF396" w14:textId="77777777" w:rsidR="00A111DB" w:rsidRPr="00D04BF4" w:rsidRDefault="00A111DB" w:rsidP="00A111DB">
      <w:pPr>
        <w:pStyle w:val="RSnatevanje"/>
      </w:pPr>
      <w:r w:rsidRPr="00144EA2">
        <w:t xml:space="preserve">Zakon o javnem naročanju: </w:t>
      </w:r>
      <w:r w:rsidRPr="00144EA2">
        <w:rPr>
          <w:lang w:eastAsia="sl-SI"/>
        </w:rPr>
        <w:t xml:space="preserve">način izračuna ocenjene vrednosti, vključno z vsemi količinskimi in cenovnimi parametri, ni bil razviden iz dokumentacije o javnem naročilu, </w:t>
      </w:r>
      <w:r w:rsidRPr="00144EA2">
        <w:t xml:space="preserve">zagotovljena sredstva niso bila opredeljena v zadostni višini, </w:t>
      </w:r>
      <w:r w:rsidRPr="00144EA2">
        <w:rPr>
          <w:lang w:eastAsia="sl-SI"/>
        </w:rPr>
        <w:t>ponudba, ki je presegala zagotovljena sredstva v proračunu, ni bila izločena kot nedopustna, pri oddaji javnih naročil, katerih ocenjena vrednost je nižja od mejnih vrednosti, na</w:t>
      </w:r>
      <w:r w:rsidRPr="00144EA2">
        <w:t>ročnik ni upošteval načela gospodarnosti, učinkovitosti in uspešnosti ter načela transparentnosti, z izvedbo javnega naročila ni bila zagotovljena gospodarna in učinkovita poraba javnih sredstev, v sklepu o začetku postopka ni</w:t>
      </w:r>
      <w:r>
        <w:t>sta</w:t>
      </w:r>
      <w:r w:rsidRPr="00144EA2">
        <w:t xml:space="preserve"> bil</w:t>
      </w:r>
      <w:r>
        <w:t>a</w:t>
      </w:r>
      <w:r w:rsidRPr="00144EA2">
        <w:t xml:space="preserve"> naveden</w:t>
      </w:r>
      <w:r>
        <w:t>a</w:t>
      </w:r>
      <w:r w:rsidRPr="00144EA2">
        <w:t xml:space="preserve"> vir in obseg sredstev, namenjen</w:t>
      </w:r>
      <w:r>
        <w:t>ih</w:t>
      </w:r>
      <w:r w:rsidRPr="00144EA2">
        <w:t xml:space="preserve"> izvedbi javnega naročila, razlogi za izključitev </w:t>
      </w:r>
      <w:r w:rsidRPr="00D04BF4">
        <w:t xml:space="preserve">gospodarskih subjektov </w:t>
      </w:r>
      <w:r>
        <w:t xml:space="preserve">se </w:t>
      </w:r>
      <w:r w:rsidRPr="00D04BF4">
        <w:t>niso preverja</w:t>
      </w:r>
      <w:r>
        <w:t>li</w:t>
      </w:r>
      <w:r w:rsidRPr="00D04BF4">
        <w:t xml:space="preserve"> vsakih </w:t>
      </w:r>
      <w:r>
        <w:t>6 </w:t>
      </w:r>
      <w:r w:rsidRPr="00D04BF4">
        <w:t>mesecev od sklenitve pogodbe, na portalu javnih naročil ni bilo objavljeno obvestilo o spremembi pogodbe oziroma je bilo objavljeno prepozno, na portal javnih naročil je bilo obvestilo o oddaji javnega naročila posredovano prepozno, odločitev o oddaji javnega naročila je bila sprejeta prepozno</w:t>
      </w:r>
      <w:r w:rsidRPr="00D04BF4">
        <w:rPr>
          <w:lang w:eastAsia="sl-SI"/>
        </w:rPr>
        <w:t>;</w:t>
      </w:r>
    </w:p>
    <w:p w14:paraId="28C6B8EE" w14:textId="77777777" w:rsidR="00A111DB" w:rsidRPr="00D04BF4" w:rsidRDefault="00A111DB" w:rsidP="00A111DB">
      <w:pPr>
        <w:pStyle w:val="RSnatevanje"/>
      </w:pPr>
      <w:r w:rsidRPr="00D04BF4">
        <w:t>Zakon o javnem naročanju na področju obrambe in varnosti:</w:t>
      </w:r>
      <w:r w:rsidRPr="00D04BF4">
        <w:rPr>
          <w:lang w:eastAsia="sl-SI"/>
        </w:rPr>
        <w:t xml:space="preserve"> način izračuna ocenjene vrednosti, vključno z vsemi količinskimi in cenovnimi parametri, ni bil razviden iz dokumentacije o javnem naročilu;</w:t>
      </w:r>
    </w:p>
    <w:p w14:paraId="6AB14A77" w14:textId="77777777" w:rsidR="00A111DB" w:rsidRDefault="00A111DB" w:rsidP="00A111DB">
      <w:pPr>
        <w:pStyle w:val="RSnatevanje"/>
        <w:rPr>
          <w:lang w:eastAsia="sl-SI"/>
        </w:rPr>
      </w:pPr>
      <w:r w:rsidRPr="00D04BF4">
        <w:rPr>
          <w:lang w:eastAsia="sl-SI"/>
        </w:rPr>
        <w:t>Zakon o izvrševanju</w:t>
      </w:r>
      <w:r w:rsidRPr="00144EA2">
        <w:rPr>
          <w:lang w:eastAsia="sl-SI"/>
        </w:rPr>
        <w:t xml:space="preserve"> proračunov Republike Slovenije za leti 2025 in 2026: pred prevzemom obveznosti po pogodbi za investicije v Slovenski vojski ni bilo pridobljeno soglasje Vlade Republike Slovenije;</w:t>
      </w:r>
    </w:p>
    <w:p w14:paraId="2E82A66D" w14:textId="77777777" w:rsidR="00A111DB" w:rsidRDefault="00A111DB" w:rsidP="00A111DB">
      <w:pPr>
        <w:pStyle w:val="RSnatevanje"/>
        <w:rPr>
          <w:lang w:eastAsia="sl-SI"/>
        </w:rPr>
      </w:pPr>
      <w:r>
        <w:rPr>
          <w:lang w:eastAsia="sl-SI"/>
        </w:rPr>
        <w:t>Zakon o železniškem prometu: pogodba o upravljanju je bila sklenjena prepozno;</w:t>
      </w:r>
    </w:p>
    <w:p w14:paraId="65376C5A" w14:textId="77777777" w:rsidR="00A111DB" w:rsidRDefault="00A111DB" w:rsidP="00A111DB">
      <w:pPr>
        <w:pStyle w:val="RSnatevanje"/>
        <w:rPr>
          <w:lang w:eastAsia="sl-SI"/>
        </w:rPr>
      </w:pPr>
      <w:r>
        <w:rPr>
          <w:lang w:eastAsia="sl-SI"/>
        </w:rPr>
        <w:t>Zakon o dostopu do informacij javnega značaja: pogodba o izvedbi javnega naročila ni bila objavljena na portalu javnih naročil oziroma je bila objavljena prepozno;</w:t>
      </w:r>
    </w:p>
    <w:p w14:paraId="1A44A0D9" w14:textId="77777777" w:rsidR="00A111DB" w:rsidRPr="00D04BF4" w:rsidRDefault="00A111DB" w:rsidP="00A111DB">
      <w:pPr>
        <w:pStyle w:val="RSnatevanje"/>
        <w:rPr>
          <w:lang w:eastAsia="sl-SI"/>
        </w:rPr>
      </w:pPr>
      <w:r>
        <w:rPr>
          <w:lang w:eastAsia="sl-SI"/>
        </w:rPr>
        <w:t>Pravilnik o objavah pogodb s področja javnega naročanja, koncesij in javno-zasebnih partnerstev: pogodba oziroma aneks o izvedbi javnega naročila ni bil objavljen na portalu javnih naročil oziroma je bil objavljen prepozno;</w:t>
      </w:r>
    </w:p>
    <w:p w14:paraId="55DB6ABD" w14:textId="77777777" w:rsidR="00A111DB" w:rsidRPr="00741200" w:rsidRDefault="00A111DB" w:rsidP="00A111DB">
      <w:pPr>
        <w:pStyle w:val="RSnatevanje"/>
      </w:pPr>
      <w:r w:rsidRPr="00741200">
        <w:rPr>
          <w:lang w:eastAsia="sl-SI"/>
        </w:rPr>
        <w:t>pogodba: niso bila spoštovana določila pogodb.</w:t>
      </w:r>
    </w:p>
    <w:p w14:paraId="5D9AC08E" w14:textId="77777777" w:rsidR="00A111DB" w:rsidRPr="00AF244A" w:rsidRDefault="00A111DB" w:rsidP="00A111DB">
      <w:pPr>
        <w:pStyle w:val="RStekst"/>
      </w:pPr>
      <w:r w:rsidRPr="00AF244A">
        <w:t>Neskladja s predpisi in drugimi pravnimi akti pri dodeljevanju transferov:</w:t>
      </w:r>
    </w:p>
    <w:p w14:paraId="14D9F702" w14:textId="77777777" w:rsidR="00A111DB" w:rsidRPr="00035C0A" w:rsidRDefault="00A111DB" w:rsidP="00A111DB">
      <w:pPr>
        <w:pStyle w:val="RSnatevanje"/>
      </w:pPr>
      <w:r w:rsidRPr="00AF244A">
        <w:t xml:space="preserve">Zakon o javnih financah: obveznosti niso bile prevzete s pisno pogodbo, pred izplačili nista bila preverjena pravni temelj in višina obveznosti, ni bil izvajan ustrezen nadzor nad poslovanjem pravnih oseb oziroma nad izvajanjem odobrenega programa pravne osebe, sredstva proračuna </w:t>
      </w:r>
      <w:r w:rsidRPr="00035C0A">
        <w:t>niso bila uporabljena za financiranje funkcij državnih organov, za izvajanje njihovih nalog in druge namene, ki so opredeljeni z zakoni ter v višini, ki je nujna za delovanje in izvajanje njihovih nalog in programov;</w:t>
      </w:r>
    </w:p>
    <w:p w14:paraId="08E5BF07" w14:textId="77777777" w:rsidR="00A111DB" w:rsidRPr="00035C0A" w:rsidRDefault="00A111DB" w:rsidP="00A111DB">
      <w:pPr>
        <w:pStyle w:val="RSnatevanje"/>
      </w:pPr>
      <w:r w:rsidRPr="00035C0A">
        <w:lastRenderedPageBreak/>
        <w:t xml:space="preserve">Zakon o izvrševanju proračunov Republike Slovenije za leti 2025 in 2026: </w:t>
      </w:r>
      <w:r>
        <w:rPr>
          <w:lang w:eastAsia="sl-SI"/>
        </w:rPr>
        <w:t>M</w:t>
      </w:r>
      <w:r w:rsidRPr="00035C0A">
        <w:rPr>
          <w:lang w:eastAsia="sl-SI"/>
        </w:rPr>
        <w:t>inistrstv</w:t>
      </w:r>
      <w:r>
        <w:rPr>
          <w:lang w:eastAsia="sl-SI"/>
        </w:rPr>
        <w:t>o za delo, družino, socialne zadeve in enake možnosti in Ministrstvo za visoko šolstvo, znanost in inovacije</w:t>
      </w:r>
      <w:r w:rsidRPr="00035C0A">
        <w:rPr>
          <w:lang w:eastAsia="sl-SI"/>
        </w:rPr>
        <w:t xml:space="preserve"> sta zagotavljali sredstva za delovanje </w:t>
      </w:r>
      <w:r>
        <w:rPr>
          <w:lang w:eastAsia="sl-SI"/>
        </w:rPr>
        <w:t>3</w:t>
      </w:r>
      <w:r w:rsidRPr="00035C0A">
        <w:rPr>
          <w:lang w:eastAsia="sl-SI"/>
        </w:rPr>
        <w:t xml:space="preserve"> centrov za socialno delo in </w:t>
      </w:r>
      <w:r>
        <w:rPr>
          <w:lang w:eastAsia="sl-SI"/>
        </w:rPr>
        <w:t>2</w:t>
      </w:r>
      <w:r w:rsidRPr="00035C0A">
        <w:rPr>
          <w:lang w:eastAsia="sl-SI"/>
        </w:rPr>
        <w:t xml:space="preserve"> univerz v polnem obsegu, čeprav za to ni bil izpolnjen pogoj danega soglasja</w:t>
      </w:r>
      <w:r>
        <w:rPr>
          <w:lang w:eastAsia="sl-SI"/>
        </w:rPr>
        <w:t xml:space="preserve"> k finančnemu načrtu</w:t>
      </w:r>
      <w:r w:rsidRPr="00035C0A">
        <w:rPr>
          <w:lang w:eastAsia="sl-SI"/>
        </w:rPr>
        <w:t xml:space="preserve">, izhodišča za pripravo programa dela in finančnega načrta so bila javnemu skladu posredovana prepozno; </w:t>
      </w:r>
    </w:p>
    <w:p w14:paraId="70DE24F7" w14:textId="77777777" w:rsidR="00A111DB" w:rsidRPr="00035C0A" w:rsidRDefault="00A111DB" w:rsidP="00A111DB">
      <w:pPr>
        <w:pStyle w:val="RSnatevanje"/>
      </w:pPr>
      <w:r w:rsidRPr="00035C0A">
        <w:t xml:space="preserve">Zakon o splošnem upravnem postopku: odločbe o napredovanju strokovnih delavcev so bile izdane prepozno; </w:t>
      </w:r>
    </w:p>
    <w:p w14:paraId="153D0521" w14:textId="77777777" w:rsidR="00A111DB" w:rsidRDefault="00A111DB" w:rsidP="00A111DB">
      <w:pPr>
        <w:pStyle w:val="RSnatevanje"/>
      </w:pPr>
      <w:r w:rsidRPr="00035C0A">
        <w:t>Zakon o osebni asistenci: ni bilo zagotovljeno izvajanje postopkov ponovne ocene upravičenosti</w:t>
      </w:r>
      <w:r>
        <w:t xml:space="preserve"> do osebne asistence;</w:t>
      </w:r>
    </w:p>
    <w:p w14:paraId="60FA7DF5" w14:textId="77777777" w:rsidR="00A111DB" w:rsidRDefault="00A111DB" w:rsidP="00A111DB">
      <w:pPr>
        <w:pStyle w:val="RSnatevanje"/>
      </w:pPr>
      <w:r>
        <w:t>Zakon o varstvu kulturne dediščine: pogodbi in aneksa o financiranju 2 pooblaščenih muzejev ne določata razmerja med sredstvi, ki jih prispevata država in ustanovitelj;</w:t>
      </w:r>
    </w:p>
    <w:p w14:paraId="04BEF7F9" w14:textId="77777777" w:rsidR="00A111DB" w:rsidRPr="00D04BF4" w:rsidRDefault="00A111DB" w:rsidP="00A111DB">
      <w:pPr>
        <w:pStyle w:val="RSnatevanje"/>
      </w:pPr>
      <w:r>
        <w:t xml:space="preserve">Zakon o varstvu pred požarom: pri izplačilih požarne takse so bila uporabljena napačna </w:t>
      </w:r>
      <w:r w:rsidRPr="00D04BF4">
        <w:t>merila;</w:t>
      </w:r>
    </w:p>
    <w:p w14:paraId="2D3BC860" w14:textId="77777777" w:rsidR="00A111DB" w:rsidRPr="00D04BF4" w:rsidRDefault="00A111DB" w:rsidP="00A111DB">
      <w:pPr>
        <w:pStyle w:val="RSnatevanje"/>
      </w:pPr>
      <w:r w:rsidRPr="00D04BF4">
        <w:t>Zakon o spremembah in dopolnitvah Zakona o upravljanju javnega potniškega prometa: v</w:t>
      </w:r>
      <w:r>
        <w:t> 3 </w:t>
      </w:r>
      <w:r w:rsidRPr="00D04BF4">
        <w:t xml:space="preserve">mesecih od uveljavitve zakona (do 13. 11. 2025) niso bile izvedene naslednje aktivnosti: uskladitev podzakonskega predpisa, prenos pogodbenih obveznosti ter uskladitev obstoječega pogodbenega razmerja med </w:t>
      </w:r>
      <w:r>
        <w:t>R</w:t>
      </w:r>
      <w:r w:rsidRPr="00D04BF4">
        <w:t>epubliko Slovenijo in Družbo za upravljanje javnega potniškega prometa</w:t>
      </w:r>
      <w:r w:rsidRPr="00C4149F">
        <w:t>, d. o. o.</w:t>
      </w:r>
      <w:r w:rsidRPr="00D04BF4">
        <w:t>;</w:t>
      </w:r>
    </w:p>
    <w:p w14:paraId="6982D833" w14:textId="77777777" w:rsidR="00A111DB" w:rsidRPr="00E5493D" w:rsidRDefault="00A111DB" w:rsidP="00A111DB">
      <w:pPr>
        <w:pStyle w:val="RSnatevanje"/>
        <w:rPr>
          <w:bCs/>
        </w:rPr>
      </w:pPr>
      <w:r w:rsidRPr="00D04BF4">
        <w:t>Uredba o načinu izvajanja gospodarske javne službe javni linijski prevoz potnikov v notranjem cestnem prometu, o koncesiji te javne službe in o ureditvi sistema enotne vozovnice: v</w:t>
      </w:r>
      <w:r>
        <w:t> </w:t>
      </w:r>
      <w:r w:rsidRPr="00D04BF4">
        <w:t>koncesijskih pogodbah ni bila določena pogodbena kazen v primeru kršitve določbe v zvezi z</w:t>
      </w:r>
      <w:r>
        <w:t> </w:t>
      </w:r>
      <w:r w:rsidRPr="00D04BF4">
        <w:t>zahtevo po oznakah voznega osebja, v razpisni dokumentaciji ni bilo zahtevano, da izvajalec izkaže, da razpolaga s potrebnim številom avtobusov in redno zaposlenih voznikov za izvajanje predvidenega obsega prevozov</w:t>
      </w:r>
      <w:r>
        <w:t xml:space="preserve">, ob spremembi pogodbenega zneska ni bilo izkazano, da je prišlo do spremembe elementa stroška cene goriva ali višine plač po kolektivni pogodbi za dejavnost, ki </w:t>
      </w:r>
      <w:r w:rsidRPr="00E5493D">
        <w:t xml:space="preserve">je predmet koncesije; </w:t>
      </w:r>
    </w:p>
    <w:p w14:paraId="5BAD07C0" w14:textId="77777777" w:rsidR="00A111DB" w:rsidRPr="003F3CAB" w:rsidRDefault="00A111DB" w:rsidP="00A111DB">
      <w:pPr>
        <w:pStyle w:val="RSnatevanje"/>
        <w:rPr>
          <w:lang w:eastAsia="sl-SI"/>
        </w:rPr>
      </w:pPr>
      <w:r w:rsidRPr="00E5493D">
        <w:t xml:space="preserve">Uredba o izvajanju Uredbe (EU) o Mehanizmu za okrevanje in odpornost: ukrepi se niso izvajali </w:t>
      </w:r>
      <w:r w:rsidRPr="003F3CAB">
        <w:t>v skladu z zahtevami iz smernic o izvajanju načrta;</w:t>
      </w:r>
    </w:p>
    <w:p w14:paraId="180F27D2" w14:textId="77777777" w:rsidR="00A111DB" w:rsidRDefault="00A111DB" w:rsidP="00A111DB">
      <w:pPr>
        <w:pStyle w:val="RSnatevanje"/>
      </w:pPr>
      <w:r w:rsidRPr="003F3CAB">
        <w:t xml:space="preserve">Pravilnik o postopkih za izvrševanje proračuna Republike Slovenije: pogodbe oziroma aneksi so bili sklenjeni po začetku opravljanja storitev, </w:t>
      </w:r>
      <w:proofErr w:type="spellStart"/>
      <w:r w:rsidRPr="003F3CAB">
        <w:rPr>
          <w:lang w:eastAsia="sl-SI"/>
        </w:rPr>
        <w:t>predobremenitve</w:t>
      </w:r>
      <w:proofErr w:type="spellEnd"/>
      <w:r w:rsidRPr="003F3CAB">
        <w:rPr>
          <w:lang w:eastAsia="sl-SI"/>
        </w:rPr>
        <w:t xml:space="preserve"> niso odražale prevzetih obveznosti po pogodbi in aneksih, sklep o izboru ni bil izdan na podlagi predloga strokovne komisije</w:t>
      </w:r>
      <w:r w:rsidRPr="003F3CAB">
        <w:t>;</w:t>
      </w:r>
    </w:p>
    <w:p w14:paraId="18775951" w14:textId="77777777" w:rsidR="00A111DB" w:rsidRPr="003F3CAB" w:rsidRDefault="00A111DB" w:rsidP="00A111DB">
      <w:pPr>
        <w:pStyle w:val="RSnatevanje"/>
      </w:pPr>
      <w:r>
        <w:t>Pravilnik o regionalnih razvojnih agencijah: pri izračunu števila upravičenih zaposlenih za gorenjsko regijo ni bil pravilno upoštevan dodatek za število občin;</w:t>
      </w:r>
    </w:p>
    <w:p w14:paraId="35AA2A7B" w14:textId="77777777" w:rsidR="00A111DB" w:rsidRPr="003F3CAB" w:rsidRDefault="00A111DB" w:rsidP="00A111DB">
      <w:pPr>
        <w:pStyle w:val="RSnatevanje"/>
        <w:rPr>
          <w:lang w:eastAsia="sl-SI"/>
        </w:rPr>
      </w:pPr>
      <w:r w:rsidRPr="003F3CAB">
        <w:rPr>
          <w:lang w:eastAsia="sl-SI"/>
        </w:rPr>
        <w:t>javni razpis oziroma razpisna dokumentacija: prijavitelj ni izpolnjeval pogoja javnega razpisa, prijavitelji so bili o izidu javnega razpisa obveščeni kasneje kot v 60 dneh od datuma odpiranja vlog, prijavitelj ni bil pozvan k predložitvi dokazil;</w:t>
      </w:r>
    </w:p>
    <w:p w14:paraId="5C2C710C" w14:textId="77777777" w:rsidR="00A111DB" w:rsidRPr="00741200" w:rsidRDefault="00A111DB" w:rsidP="00A111DB">
      <w:pPr>
        <w:pStyle w:val="RSnatevanje"/>
        <w:rPr>
          <w:lang w:eastAsia="sl-SI"/>
        </w:rPr>
      </w:pPr>
      <w:r w:rsidRPr="003F3CAB">
        <w:rPr>
          <w:lang w:eastAsia="sl-SI"/>
        </w:rPr>
        <w:t>pogodbe: niso</w:t>
      </w:r>
      <w:r w:rsidRPr="00741200">
        <w:rPr>
          <w:lang w:eastAsia="sl-SI"/>
        </w:rPr>
        <w:t xml:space="preserve"> bila spoštovana določila pogodb</w:t>
      </w:r>
      <w:r w:rsidRPr="00741200">
        <w:t>.</w:t>
      </w:r>
    </w:p>
    <w:p w14:paraId="2FF9B453" w14:textId="77777777" w:rsidR="00A111DB" w:rsidRPr="002F7727" w:rsidRDefault="00A111DB" w:rsidP="00A111DB">
      <w:pPr>
        <w:pStyle w:val="RStekst"/>
      </w:pPr>
      <w:r w:rsidRPr="002F7727">
        <w:t>Neskladja s predpisi na področju pridobivanja prejemkov državnega proračuna:</w:t>
      </w:r>
    </w:p>
    <w:p w14:paraId="19879B43" w14:textId="77777777" w:rsidR="00A111DB" w:rsidRPr="002B078A" w:rsidRDefault="00A111DB" w:rsidP="00A111DB">
      <w:pPr>
        <w:pStyle w:val="RSnatevanje"/>
      </w:pPr>
      <w:r w:rsidRPr="000A4990">
        <w:rPr>
          <w:shd w:val="clear" w:color="auto" w:fill="FFFFFF" w:themeFill="background1"/>
        </w:rPr>
        <w:t>Zakon o javnih financah: ni bilo zagotovljeno, da so najemnine od oddaje stvarnega premoženja države v najem prihodek proračuna države</w:t>
      </w:r>
      <w:r w:rsidRPr="002B078A">
        <w:rPr>
          <w:shd w:val="clear" w:color="auto" w:fill="FFFFFF" w:themeFill="background1"/>
        </w:rPr>
        <w:t>, ni bil pravočasno izdan račun za plačilo kupnine v zvezi s prodajo nepremičnine</w:t>
      </w:r>
      <w:r w:rsidRPr="002B078A">
        <w:t>;</w:t>
      </w:r>
    </w:p>
    <w:p w14:paraId="025C1B48" w14:textId="77777777" w:rsidR="00A111DB" w:rsidRDefault="00A111DB" w:rsidP="00A111DB">
      <w:pPr>
        <w:pStyle w:val="RSnatevanje"/>
      </w:pPr>
      <w:r w:rsidRPr="00E054BD">
        <w:lastRenderedPageBreak/>
        <w:t>Zakon o vodah: vodna pravica, pridobljena na podlagi vodnega dovoljenja, se še vedno ne vplačuje v državni proračun;</w:t>
      </w:r>
    </w:p>
    <w:p w14:paraId="228F46A4" w14:textId="77777777" w:rsidR="00A111DB" w:rsidRPr="00E054BD" w:rsidRDefault="00A111DB" w:rsidP="00A111DB">
      <w:pPr>
        <w:pStyle w:val="RSnatevanje"/>
      </w:pPr>
      <w:r>
        <w:t xml:space="preserve">Zakon o izgradnji, upravljanju in gospodarjenju z drugim tirom železniške proge Divača–Koper: zbrana namenska sredstva niso bila vložena v osnovni kapital družbe 2TDK, </w:t>
      </w:r>
      <w:proofErr w:type="spellStart"/>
      <w:r>
        <w:t>d.o.o</w:t>
      </w:r>
      <w:proofErr w:type="spellEnd"/>
      <w:r>
        <w:t xml:space="preserve">. v zakonsko </w:t>
      </w:r>
      <w:r w:rsidRPr="00E054BD">
        <w:t>določenem roku;</w:t>
      </w:r>
    </w:p>
    <w:p w14:paraId="6D95BEDF" w14:textId="77777777" w:rsidR="00A111DB" w:rsidRPr="00E054BD" w:rsidRDefault="00A111DB" w:rsidP="00A111DB">
      <w:pPr>
        <w:pStyle w:val="RSnatevanje"/>
      </w:pPr>
      <w:r w:rsidRPr="00E054BD">
        <w:t>Zakon o stvarnem premoženju države in samoupravnih lokalnih skupnosti: ni bil upoštevan predpisan rok, ki mora preteči med objavo razpisa o javni dražbi in izvedbo javne dražbe, podatki iz dogovora o izločitvi nepremičnin niso zadostni, pregledni in popolni, dogovor o prenosu nepremičnin ni vseboval prepovedi njihove obremenitve;</w:t>
      </w:r>
    </w:p>
    <w:p w14:paraId="24C851D2" w14:textId="77777777" w:rsidR="00A111DB" w:rsidRPr="00E054BD" w:rsidRDefault="00A111DB" w:rsidP="00A111DB">
      <w:pPr>
        <w:pStyle w:val="RSnatevanje"/>
      </w:pPr>
      <w:r w:rsidRPr="00E054BD">
        <w:t>Obligacijski zakon</w:t>
      </w:r>
      <w:r>
        <w:t>ik</w:t>
      </w:r>
      <w:r w:rsidRPr="00E054BD">
        <w:t xml:space="preserve">: v dogovor ni bila vključena zahteva o </w:t>
      </w:r>
      <w:proofErr w:type="spellStart"/>
      <w:r w:rsidRPr="00E054BD">
        <w:t>neobremenjevanju</w:t>
      </w:r>
      <w:proofErr w:type="spellEnd"/>
      <w:r w:rsidRPr="00E054BD">
        <w:t xml:space="preserve"> nepremičnin;</w:t>
      </w:r>
    </w:p>
    <w:p w14:paraId="33F7B2D7" w14:textId="77777777" w:rsidR="00A111DB" w:rsidRPr="00E054BD" w:rsidRDefault="00A111DB" w:rsidP="00A111DB">
      <w:pPr>
        <w:pStyle w:val="RSnatevanje"/>
      </w:pPr>
      <w:r w:rsidRPr="00E054BD">
        <w:t xml:space="preserve">Zakon o Slovenskem državnem holdingu: </w:t>
      </w:r>
      <w:r>
        <w:t>V</w:t>
      </w:r>
      <w:r w:rsidRPr="00E054BD">
        <w:t xml:space="preserve">lada </w:t>
      </w:r>
      <w:r>
        <w:t xml:space="preserve">Republike Slovenije </w:t>
      </w:r>
      <w:r w:rsidRPr="00E054BD">
        <w:t>je prepozno sprejela Letni načrt upravljanja kapitalskih naložb Republike Slovenije;</w:t>
      </w:r>
    </w:p>
    <w:p w14:paraId="4094BBDF" w14:textId="77777777" w:rsidR="00A111DB" w:rsidRPr="00E054BD" w:rsidRDefault="00A111DB" w:rsidP="00A111DB">
      <w:pPr>
        <w:pStyle w:val="RSnatevanje"/>
      </w:pPr>
      <w:r w:rsidRPr="00E054BD">
        <w:t xml:space="preserve">Uredba o stvarnem premoženju države in samoupravnih lokalnih skupnosti: v objavi javnega zbiranja ponudb za prodajo nepremičnine ni bilo zahtevano, da je ponudbi </w:t>
      </w:r>
      <w:r>
        <w:t>treba</w:t>
      </w:r>
      <w:r w:rsidRPr="00E054BD">
        <w:t xml:space="preserve"> priložiti potrdilo o vplačani varščini oziroma ni bilo zahtevano plačilo varščine.</w:t>
      </w:r>
    </w:p>
    <w:p w14:paraId="21CC44C3" w14:textId="24F824B8" w:rsidR="003D1FAE" w:rsidRDefault="00A111DB" w:rsidP="00A111DB">
      <w:pPr>
        <w:pStyle w:val="RStekst"/>
      </w:pPr>
      <w:r w:rsidRPr="00E054BD">
        <w:t>Vlada Republike Slovenije med izvajanjem revizije ni odpravila vseh nepravilnosti, zato je računsko</w:t>
      </w:r>
      <w:r w:rsidRPr="00255FB7">
        <w:t xml:space="preserve"> sodišče od nje zahtevalo </w:t>
      </w:r>
      <w:r w:rsidRPr="00255FB7">
        <w:rPr>
          <w:b/>
        </w:rPr>
        <w:t xml:space="preserve">predložitev odzivnega poročila, </w:t>
      </w:r>
      <w:r w:rsidRPr="00255FB7">
        <w:t xml:space="preserve">Ministrstvu za finance, Ministrstvu za pravosodje, Ministrstvu za notranje zadeve in javno upravo, Ministrstvu za demografijo, družino in socialne zadeve in Ministrstvu za okolje in prostor pa je podalo tudi </w:t>
      </w:r>
      <w:r w:rsidRPr="00255FB7">
        <w:rPr>
          <w:b/>
        </w:rPr>
        <w:t>priporočila</w:t>
      </w:r>
      <w:r w:rsidRPr="00255FB7">
        <w:t xml:space="preserve"> za izboljšanje poslovanja.</w:t>
      </w:r>
    </w:p>
    <w:p w14:paraId="5424E38D" w14:textId="77777777" w:rsidR="00C572B5" w:rsidRDefault="00C572B5" w:rsidP="003D1FAE">
      <w:pPr>
        <w:pStyle w:val="RStekst"/>
      </w:pPr>
    </w:p>
    <w:p w14:paraId="35897DF7" w14:textId="20981E2C" w:rsidR="008629A2" w:rsidRDefault="008629A2" w:rsidP="008629A2">
      <w:pPr>
        <w:pStyle w:val="RStekst"/>
      </w:pPr>
      <w:r>
        <w:t xml:space="preserve">Ljubljana, </w:t>
      </w:r>
      <w:r w:rsidR="00A111DB">
        <w:t>9. septembra 2026</w:t>
      </w:r>
    </w:p>
    <w:sectPr w:rsidR="008629A2" w:rsidSect="000A0B85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985" w:right="1701" w:bottom="1474" w:left="1701" w:header="1814" w:footer="907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A5E450" w14:textId="77777777" w:rsidR="00491CBF" w:rsidRDefault="00491CBF">
      <w:r>
        <w:separator/>
      </w:r>
    </w:p>
    <w:p w14:paraId="5034971F" w14:textId="77777777" w:rsidR="00491CBF" w:rsidRDefault="00491CBF"/>
    <w:p w14:paraId="0C9653BC" w14:textId="77777777" w:rsidR="00491CBF" w:rsidRDefault="00491CBF"/>
  </w:endnote>
  <w:endnote w:type="continuationSeparator" w:id="0">
    <w:p w14:paraId="566B5495" w14:textId="77777777" w:rsidR="00491CBF" w:rsidRDefault="00491CBF">
      <w:r>
        <w:continuationSeparator/>
      </w:r>
    </w:p>
    <w:p w14:paraId="6E98ACDF" w14:textId="77777777" w:rsidR="00491CBF" w:rsidRDefault="00491CBF"/>
    <w:p w14:paraId="722CD18F" w14:textId="77777777" w:rsidR="00491CBF" w:rsidRDefault="00491CB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(Headings)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tevilkastrani"/>
      </w:rPr>
      <w:id w:val="-2074801220"/>
      <w:docPartObj>
        <w:docPartGallery w:val="Page Numbers (Bottom of Page)"/>
        <w:docPartUnique/>
      </w:docPartObj>
    </w:sdtPr>
    <w:sdtEndPr>
      <w:rPr>
        <w:rStyle w:val="tevilkastrani"/>
      </w:rPr>
    </w:sdtEndPr>
    <w:sdtContent>
      <w:p w14:paraId="59B4DB9C" w14:textId="49703F84" w:rsidR="00EA4DD2" w:rsidRDefault="00EA4DD2" w:rsidP="00362ABC">
        <w:pPr>
          <w:pStyle w:val="Noga"/>
          <w:framePr w:wrap="none" w:vAnchor="text" w:hAnchor="margin" w:y="1"/>
          <w:rPr>
            <w:rStyle w:val="tevilkastrani"/>
          </w:rPr>
        </w:pPr>
        <w:r>
          <w:rPr>
            <w:rStyle w:val="tevilkastrani"/>
          </w:rPr>
          <w:fldChar w:fldCharType="begin"/>
        </w:r>
        <w:r>
          <w:rPr>
            <w:rStyle w:val="tevilkastrani"/>
          </w:rPr>
          <w:instrText xml:space="preserve"> PAGE </w:instrText>
        </w:r>
        <w:r>
          <w:rPr>
            <w:rStyle w:val="tevilkastrani"/>
          </w:rPr>
          <w:fldChar w:fldCharType="end"/>
        </w:r>
      </w:p>
    </w:sdtContent>
  </w:sdt>
  <w:p w14:paraId="33354B6D" w14:textId="77777777" w:rsidR="009B7DF9" w:rsidRDefault="009B7DF9" w:rsidP="00EA4DD2">
    <w:pPr>
      <w:pStyle w:val="Noga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tevilkastrani"/>
      </w:rPr>
      <w:id w:val="364955130"/>
      <w:docPartObj>
        <w:docPartGallery w:val="Page Numbers (Bottom of Page)"/>
        <w:docPartUnique/>
      </w:docPartObj>
    </w:sdtPr>
    <w:sdtEndPr>
      <w:rPr>
        <w:rStyle w:val="tevilkastrani"/>
        <w:szCs w:val="17"/>
      </w:rPr>
    </w:sdtEndPr>
    <w:sdtContent>
      <w:p w14:paraId="3EC5A8E8" w14:textId="41608489" w:rsidR="00EA4DD2" w:rsidRPr="00262B17" w:rsidRDefault="00EA4DD2" w:rsidP="00362ABC">
        <w:pPr>
          <w:pStyle w:val="Noga"/>
          <w:framePr w:wrap="none" w:vAnchor="text" w:hAnchor="margin" w:y="1"/>
          <w:rPr>
            <w:rStyle w:val="tevilkastrani"/>
          </w:rPr>
        </w:pPr>
        <w:r w:rsidRPr="00262B17">
          <w:rPr>
            <w:rStyle w:val="tevilkastrani"/>
          </w:rPr>
          <w:fldChar w:fldCharType="begin"/>
        </w:r>
        <w:r w:rsidRPr="00262B17">
          <w:rPr>
            <w:rStyle w:val="tevilkastrani"/>
          </w:rPr>
          <w:instrText xml:space="preserve"> PAGE </w:instrText>
        </w:r>
        <w:r w:rsidRPr="00262B17">
          <w:rPr>
            <w:rStyle w:val="tevilkastrani"/>
          </w:rPr>
          <w:fldChar w:fldCharType="separate"/>
        </w:r>
        <w:r w:rsidR="00C572B5">
          <w:rPr>
            <w:rStyle w:val="tevilkastrani"/>
            <w:noProof/>
          </w:rPr>
          <w:t>3</w:t>
        </w:r>
        <w:r w:rsidRPr="00262B17">
          <w:rPr>
            <w:rStyle w:val="tevilkastrani"/>
          </w:rPr>
          <w:fldChar w:fldCharType="end"/>
        </w:r>
      </w:p>
    </w:sdtContent>
  </w:sdt>
  <w:p w14:paraId="4A6761B0" w14:textId="77777777" w:rsidR="009B7DF9" w:rsidRDefault="009B7DF9" w:rsidP="00EA4DD2">
    <w:pPr>
      <w:pStyle w:val="Noga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tevilkastrani"/>
      </w:rPr>
      <w:id w:val="-2111191425"/>
      <w:docPartObj>
        <w:docPartGallery w:val="Page Numbers (Bottom of Page)"/>
        <w:docPartUnique/>
      </w:docPartObj>
    </w:sdtPr>
    <w:sdtEndPr>
      <w:rPr>
        <w:rStyle w:val="Privzetapisavaodstavka"/>
        <w:rFonts w:ascii="Calibri" w:hAnsi="Calibri"/>
        <w:b/>
        <w:sz w:val="19"/>
      </w:rPr>
    </w:sdtEndPr>
    <w:sdtContent>
      <w:p w14:paraId="24C84D14" w14:textId="0CF6CEE9" w:rsidR="009251E1" w:rsidRDefault="009251E1" w:rsidP="00362ABC">
        <w:pPr>
          <w:pStyle w:val="Noga"/>
          <w:framePr w:wrap="none" w:vAnchor="text" w:hAnchor="margin" w:y="1"/>
          <w:rPr>
            <w:rStyle w:val="tevilkastrani"/>
          </w:rPr>
        </w:pPr>
        <w:r>
          <w:rPr>
            <w:rStyle w:val="tevilkastrani"/>
          </w:rPr>
          <w:fldChar w:fldCharType="begin"/>
        </w:r>
        <w:r>
          <w:rPr>
            <w:rStyle w:val="tevilkastrani"/>
          </w:rPr>
          <w:instrText xml:space="preserve"> PAGE </w:instrText>
        </w:r>
        <w:r>
          <w:rPr>
            <w:rStyle w:val="tevilkastrani"/>
          </w:rPr>
          <w:fldChar w:fldCharType="separate"/>
        </w:r>
        <w:r w:rsidR="002B0514">
          <w:rPr>
            <w:rStyle w:val="tevilkastrani"/>
            <w:noProof/>
          </w:rPr>
          <w:t>1</w:t>
        </w:r>
        <w:r>
          <w:rPr>
            <w:rStyle w:val="tevilkastrani"/>
          </w:rPr>
          <w:fldChar w:fldCharType="end"/>
        </w:r>
      </w:p>
    </w:sdtContent>
  </w:sdt>
  <w:p w14:paraId="3828E961" w14:textId="29BEEFAE" w:rsidR="00942819" w:rsidRDefault="00942819" w:rsidP="00AD2B8A">
    <w:pPr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55B48E" w14:textId="77777777" w:rsidR="00491CBF" w:rsidRPr="00935F2E" w:rsidRDefault="00491CBF">
      <w:pPr>
        <w:rPr>
          <w:color w:val="7F7F7F" w:themeColor="text1" w:themeTint="80"/>
          <w:sz w:val="60"/>
          <w:szCs w:val="60"/>
        </w:rPr>
      </w:pPr>
      <w:r w:rsidRPr="00935F2E">
        <w:rPr>
          <w:color w:val="7F7F7F" w:themeColor="text1" w:themeTint="80"/>
          <w:sz w:val="60"/>
          <w:szCs w:val="60"/>
        </w:rPr>
        <w:separator/>
      </w:r>
    </w:p>
  </w:footnote>
  <w:footnote w:type="continuationSeparator" w:id="0">
    <w:p w14:paraId="3F234D06" w14:textId="77777777" w:rsidR="00491CBF" w:rsidRDefault="00491CBF">
      <w:r>
        <w:continuationSeparator/>
      </w:r>
    </w:p>
    <w:p w14:paraId="484EAE87" w14:textId="77777777" w:rsidR="00491CBF" w:rsidRDefault="00491CBF"/>
    <w:p w14:paraId="0D8A5899" w14:textId="77777777" w:rsidR="00491CBF" w:rsidRDefault="00491CB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E0A758" w14:textId="1684F230" w:rsidR="00530CDC" w:rsidRPr="00253177" w:rsidRDefault="00530CDC" w:rsidP="009251E1">
    <w:pPr>
      <w:tabs>
        <w:tab w:val="left" w:pos="3969"/>
      </w:tabs>
      <w:spacing w:line="240" w:lineRule="exact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ADB84D" w14:textId="77777777" w:rsidR="005B6110" w:rsidRPr="005B6110" w:rsidRDefault="005B6110" w:rsidP="005B6110">
    <w:pPr>
      <w:tabs>
        <w:tab w:val="left" w:pos="3969"/>
      </w:tabs>
      <w:spacing w:line="240" w:lineRule="exact"/>
      <w:ind w:left="1" w:firstLine="1"/>
      <w:rPr>
        <w:rFonts w:asciiTheme="majorHAnsi" w:hAnsiTheme="majorHAnsi"/>
        <w:sz w:val="16"/>
        <w:szCs w:val="16"/>
      </w:rPr>
    </w:pPr>
    <w:r w:rsidRPr="005B6110">
      <w:rPr>
        <w:rFonts w:asciiTheme="majorHAnsi" w:hAnsiTheme="majorHAnsi"/>
        <w:sz w:val="16"/>
        <w:szCs w:val="16"/>
      </w:rPr>
      <w:t xml:space="preserve">Računsko sodišče Republike Slovenije </w:t>
    </w:r>
    <w:r w:rsidRPr="005B6110">
      <w:rPr>
        <w:rFonts w:asciiTheme="majorHAnsi" w:hAnsiTheme="majorHAnsi"/>
        <w:sz w:val="16"/>
        <w:szCs w:val="16"/>
      </w:rPr>
      <w:tab/>
      <w:t>T: 01 478 58 00</w:t>
    </w:r>
    <w:r w:rsidRPr="005B6110">
      <w:rPr>
        <w:rFonts w:asciiTheme="majorHAnsi" w:hAnsiTheme="majorHAnsi"/>
        <w:sz w:val="16"/>
        <w:szCs w:val="16"/>
      </w:rPr>
      <w:br/>
    </w:r>
    <w:r w:rsidRPr="005B6110">
      <w:rPr>
        <w:rFonts w:asciiTheme="majorHAnsi" w:hAnsiTheme="majorHAnsi"/>
        <w:noProof/>
        <w:sz w:val="16"/>
        <w:szCs w:val="16"/>
      </w:rPr>
      <w:drawing>
        <wp:anchor distT="0" distB="0" distL="114300" distR="114300" simplePos="0" relativeHeight="251659264" behindDoc="0" locked="1" layoutInCell="1" allowOverlap="1" wp14:anchorId="528C8E7D" wp14:editId="75433609">
          <wp:simplePos x="0" y="0"/>
          <wp:positionH relativeFrom="page">
            <wp:posOffset>561975</wp:posOffset>
          </wp:positionH>
          <wp:positionV relativeFrom="topMargin">
            <wp:posOffset>648970</wp:posOffset>
          </wp:positionV>
          <wp:extent cx="1896745" cy="320040"/>
          <wp:effectExtent l="0" t="0" r="8255" b="3810"/>
          <wp:wrapTopAndBottom/>
          <wp:docPr id="4" name="Slika 116" descr="Logotip računskega sodišča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116" descr="Logotip računskega sodišča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6745" cy="320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B6110">
      <w:rPr>
        <w:rFonts w:asciiTheme="majorHAnsi" w:hAnsiTheme="majorHAnsi"/>
        <w:sz w:val="16"/>
        <w:szCs w:val="16"/>
      </w:rPr>
      <w:t>Slovenska cesta 50, 1000 Ljubljana</w:t>
    </w:r>
    <w:r w:rsidRPr="005B6110">
      <w:rPr>
        <w:rFonts w:asciiTheme="majorHAnsi" w:hAnsiTheme="majorHAnsi"/>
        <w:sz w:val="16"/>
        <w:szCs w:val="16"/>
      </w:rPr>
      <w:tab/>
    </w:r>
    <w:r w:rsidRPr="005B6110">
      <w:rPr>
        <w:rFonts w:asciiTheme="majorHAnsi" w:hAnsiTheme="majorHAnsi"/>
        <w:sz w:val="16"/>
        <w:szCs w:val="16"/>
      </w:rPr>
      <w:tab/>
      <w:t>E: sloaud@rs-rs.si</w:t>
    </w:r>
  </w:p>
  <w:p w14:paraId="34844D0C" w14:textId="77777777" w:rsidR="005B6110" w:rsidRPr="005B6110" w:rsidRDefault="005B6110" w:rsidP="005B6110">
    <w:pPr>
      <w:tabs>
        <w:tab w:val="left" w:pos="3969"/>
      </w:tabs>
      <w:spacing w:line="240" w:lineRule="exact"/>
      <w:ind w:left="1" w:firstLine="1"/>
      <w:rPr>
        <w:rFonts w:asciiTheme="majorHAnsi" w:hAnsiTheme="majorHAnsi"/>
        <w:sz w:val="16"/>
        <w:szCs w:val="16"/>
      </w:rPr>
    </w:pPr>
    <w:r w:rsidRPr="005B6110">
      <w:rPr>
        <w:rFonts w:asciiTheme="majorHAnsi" w:hAnsiTheme="majorHAnsi"/>
        <w:sz w:val="16"/>
        <w:szCs w:val="16"/>
      </w:rPr>
      <w:tab/>
      <w:t>www.rs-rs.si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00716E"/>
    <w:multiLevelType w:val="multilevel"/>
    <w:tmpl w:val="C2F0FF70"/>
    <w:styleLink w:val="Slog2"/>
    <w:lvl w:ilvl="0">
      <w:start w:val="1"/>
      <w:numFmt w:val="decimal"/>
      <w:suff w:val="space"/>
      <w:lvlText w:val="Slika %1:"/>
      <w:lvlJc w:val="left"/>
      <w:pPr>
        <w:ind w:left="964" w:hanging="964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336B81" w:themeColor="accent1"/>
        <w:kern w:val="0"/>
        <w:sz w:val="18"/>
        <w:u w:val="none"/>
        <w:vertAlign w:val="baseline"/>
        <w14:cntxtAlts w14:val="0"/>
      </w:rPr>
    </w:lvl>
    <w:lvl w:ilvl="1">
      <w:start w:val="1"/>
      <w:numFmt w:val="lowerLetter"/>
      <w:lvlText w:val="%2."/>
      <w:lvlJc w:val="left"/>
      <w:pPr>
        <w:ind w:left="240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12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444" w:hanging="180"/>
      </w:pPr>
      <w:rPr>
        <w:rFonts w:hint="default"/>
      </w:rPr>
    </w:lvl>
  </w:abstractNum>
  <w:abstractNum w:abstractNumId="1" w15:restartNumberingAfterBreak="0">
    <w:nsid w:val="133A47C8"/>
    <w:multiLevelType w:val="hybridMultilevel"/>
    <w:tmpl w:val="1E3E8388"/>
    <w:lvl w:ilvl="0" w:tplc="C6846270">
      <w:start w:val="1"/>
      <w:numFmt w:val="decimal"/>
      <w:pStyle w:val="RS-Tabela"/>
      <w:lvlText w:val="Tabela %1:"/>
      <w:lvlJc w:val="left"/>
      <w:pPr>
        <w:ind w:left="360" w:hanging="36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336B81" w:themeColor="accent1"/>
        <w:sz w:val="18"/>
        <w:vertAlign w:val="baseline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5FB7039"/>
    <w:multiLevelType w:val="multilevel"/>
    <w:tmpl w:val="CC7676CE"/>
    <w:lvl w:ilvl="0">
      <w:start w:val="1"/>
      <w:numFmt w:val="decimal"/>
      <w:pStyle w:val="RS-Slika"/>
      <w:lvlText w:val="Slika %1"/>
      <w:lvlJc w:val="left"/>
      <w:pPr>
        <w:ind w:left="36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255062" w:themeColor="accent2" w:themeShade="80"/>
        <w:kern w:val="0"/>
        <w:sz w:val="22"/>
        <w:u w:val="none"/>
        <w:vertAlign w:val="baseline"/>
        <w14:cntxtAlts w14:val="0"/>
      </w:rPr>
    </w:lvl>
    <w:lvl w:ilvl="1">
      <w:start w:val="1"/>
      <w:numFmt w:val="lowerLetter"/>
      <w:lvlText w:val="%2."/>
      <w:lvlJc w:val="left"/>
      <w:pPr>
        <w:ind w:left="240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12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444" w:hanging="180"/>
      </w:pPr>
      <w:rPr>
        <w:rFonts w:hint="default"/>
      </w:rPr>
    </w:lvl>
  </w:abstractNum>
  <w:abstractNum w:abstractNumId="3" w15:restartNumberingAfterBreak="0">
    <w:nsid w:val="26571CBB"/>
    <w:multiLevelType w:val="multilevel"/>
    <w:tmpl w:val="ECF4D7A0"/>
    <w:lvl w:ilvl="0">
      <w:start w:val="1"/>
      <w:numFmt w:val="bullet"/>
      <w:pStyle w:val="RS-Primer-natevanje"/>
      <w:lvlText w:val=""/>
      <w:lvlJc w:val="left"/>
      <w:pPr>
        <w:ind w:left="397" w:hanging="397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722452"/>
    <w:multiLevelType w:val="multilevel"/>
    <w:tmpl w:val="E9B0978A"/>
    <w:lvl w:ilvl="0">
      <w:start w:val="1"/>
      <w:numFmt w:val="bullet"/>
      <w:pStyle w:val="RS-UkrepPriporoilo-natevanje"/>
      <w:lvlText w:val=""/>
      <w:lvlJc w:val="left"/>
      <w:pPr>
        <w:ind w:left="737" w:hanging="397"/>
      </w:pPr>
      <w:rPr>
        <w:rFonts w:ascii="Symbol" w:hAnsi="Symbol" w:hint="default"/>
        <w:b w:val="0"/>
        <w:i w:val="0"/>
        <w:sz w:val="17"/>
      </w:rPr>
    </w:lvl>
    <w:lvl w:ilvl="1">
      <w:start w:val="1"/>
      <w:numFmt w:val="bullet"/>
      <w:lvlText w:val="o"/>
      <w:lvlJc w:val="left"/>
      <w:pPr>
        <w:tabs>
          <w:tab w:val="num" w:pos="1474"/>
        </w:tabs>
        <w:ind w:left="1191" w:hanging="39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588" w:hanging="39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985" w:hanging="39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382" w:hanging="39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779" w:hanging="39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176" w:hanging="39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573" w:hanging="39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970" w:hanging="397"/>
      </w:pPr>
      <w:rPr>
        <w:rFonts w:ascii="Wingdings" w:hAnsi="Wingdings" w:hint="default"/>
      </w:rPr>
    </w:lvl>
  </w:abstractNum>
  <w:abstractNum w:abstractNumId="5" w15:restartNumberingAfterBreak="0">
    <w:nsid w:val="30A56085"/>
    <w:multiLevelType w:val="multilevel"/>
    <w:tmpl w:val="20F23D20"/>
    <w:lvl w:ilvl="0">
      <w:start w:val="1"/>
      <w:numFmt w:val="upperRoman"/>
      <w:pStyle w:val="RSTabela-natevanje1"/>
      <w:lvlText w:val="%1."/>
      <w:lvlJc w:val="left"/>
      <w:pPr>
        <w:ind w:left="454" w:hanging="454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z w:val="18"/>
        <w:u w:val="none"/>
        <w:vertAlign w:val="baseline"/>
      </w:rPr>
    </w:lvl>
    <w:lvl w:ilvl="1">
      <w:start w:val="1"/>
      <w:numFmt w:val="decimal"/>
      <w:pStyle w:val="RSTabela-natevanje2"/>
      <w:lvlText w:val="%2."/>
      <w:lvlJc w:val="left"/>
      <w:pPr>
        <w:ind w:left="454" w:hanging="227"/>
      </w:pPr>
      <w:rPr>
        <w:rFonts w:ascii="Arial" w:hAnsi="Arial" w:hint="default"/>
        <w:b w:val="0"/>
        <w:i w:val="0"/>
        <w:color w:val="auto"/>
        <w:sz w:val="18"/>
      </w:rPr>
    </w:lvl>
    <w:lvl w:ilvl="2">
      <w:start w:val="1"/>
      <w:numFmt w:val="decimal"/>
      <w:pStyle w:val="RSTabela-natevanje3"/>
      <w:lvlText w:val="%2.%3."/>
      <w:lvlJc w:val="left"/>
      <w:pPr>
        <w:tabs>
          <w:tab w:val="num" w:pos="624"/>
        </w:tabs>
        <w:ind w:left="624" w:hanging="397"/>
      </w:pPr>
      <w:rPr>
        <w:rFonts w:ascii="Arial" w:hAnsi="Arial" w:hint="default"/>
        <w:b w:val="0"/>
        <w:i w:val="0"/>
        <w:color w:val="auto"/>
        <w:sz w:val="18"/>
      </w:rPr>
    </w:lvl>
    <w:lvl w:ilvl="3">
      <w:start w:val="1"/>
      <w:numFmt w:val="decimal"/>
      <w:lvlText w:val="%1.%2.%3.%4"/>
      <w:lvlJc w:val="left"/>
      <w:pPr>
        <w:ind w:left="1998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4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8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3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18" w:hanging="1584"/>
      </w:pPr>
      <w:rPr>
        <w:rFonts w:hint="default"/>
      </w:rPr>
    </w:lvl>
  </w:abstractNum>
  <w:abstractNum w:abstractNumId="6" w15:restartNumberingAfterBreak="0">
    <w:nsid w:val="344E3FE9"/>
    <w:multiLevelType w:val="multilevel"/>
    <w:tmpl w:val="3AAC49CE"/>
    <w:lvl w:ilvl="0">
      <w:start w:val="1"/>
      <w:numFmt w:val="bullet"/>
      <w:pStyle w:val="RS-Pojasnilo-natevanje"/>
      <w:lvlText w:val=""/>
      <w:lvlJc w:val="left"/>
      <w:pPr>
        <w:ind w:left="397" w:hanging="397"/>
      </w:pPr>
      <w:rPr>
        <w:rFonts w:ascii="Symbol" w:hAnsi="Symbol" w:hint="default"/>
        <w:caps w:val="0"/>
        <w:strike w:val="0"/>
        <w:dstrike w:val="0"/>
        <w:vanish w:val="0"/>
        <w:color w:val="auto"/>
        <w:sz w:val="18"/>
        <w:vertAlign w:val="baseline"/>
      </w:rPr>
    </w:lvl>
    <w:lvl w:ilvl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7" w15:restartNumberingAfterBreak="0">
    <w:nsid w:val="51903917"/>
    <w:multiLevelType w:val="multilevel"/>
    <w:tmpl w:val="B6A6A5CE"/>
    <w:styleLink w:val="RSRS-style"/>
    <w:lvl w:ilvl="0">
      <w:start w:val="1"/>
      <w:numFmt w:val="decimal"/>
      <w:lvlText w:val="%1."/>
      <w:lvlJc w:val="left"/>
      <w:pPr>
        <w:ind w:left="907" w:hanging="907"/>
      </w:pPr>
      <w:rPr>
        <w:rFonts w:hint="default"/>
        <w:sz w:val="48"/>
      </w:rPr>
    </w:lvl>
    <w:lvl w:ilvl="1">
      <w:start w:val="1"/>
      <w:numFmt w:val="decimal"/>
      <w:lvlText w:val="%1.%2."/>
      <w:lvlJc w:val="left"/>
      <w:pPr>
        <w:ind w:left="907" w:hanging="907"/>
      </w:pPr>
      <w:rPr>
        <w:rFonts w:hint="default"/>
        <w:sz w:val="32"/>
      </w:rPr>
    </w:lvl>
    <w:lvl w:ilvl="2">
      <w:start w:val="1"/>
      <w:numFmt w:val="decimal"/>
      <w:lvlText w:val="%1.%2.%3."/>
      <w:lvlJc w:val="left"/>
      <w:pPr>
        <w:ind w:left="907" w:hanging="907"/>
      </w:pPr>
      <w:rPr>
        <w:rFonts w:hint="default"/>
        <w:caps w:val="0"/>
        <w:smallCaps w:val="0"/>
        <w:strike w:val="0"/>
        <w:dstrike w:val="0"/>
        <w:vanish w:val="0"/>
        <w:sz w:val="28"/>
        <w:vertAlign w:val="baseline"/>
      </w:rPr>
    </w:lvl>
    <w:lvl w:ilvl="3">
      <w:start w:val="1"/>
      <w:numFmt w:val="lowerLetter"/>
      <w:lvlText w:val="%1.%2.%3.%4"/>
      <w:lvlJc w:val="left"/>
      <w:pPr>
        <w:ind w:left="907" w:hanging="907"/>
      </w:pPr>
      <w:rPr>
        <w:rFonts w:hint="default"/>
        <w:b/>
        <w:i w:val="0"/>
        <w:color w:val="auto"/>
        <w:sz w:val="20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 w15:restartNumberingAfterBreak="0">
    <w:nsid w:val="554A35EA"/>
    <w:multiLevelType w:val="multilevel"/>
    <w:tmpl w:val="F0BE72F0"/>
    <w:lvl w:ilvl="0">
      <w:start w:val="1"/>
      <w:numFmt w:val="none"/>
      <w:pStyle w:val="RSViriOpombeFotografije"/>
      <w:lvlText w:val="%1Vir: "/>
      <w:lvlJc w:val="left"/>
      <w:pPr>
        <w:ind w:left="1" w:firstLine="0"/>
      </w:pPr>
      <w:rPr>
        <w:rFonts w:asciiTheme="majorHAnsi" w:hAnsiTheme="majorHAnsi" w:hint="default"/>
        <w:b/>
        <w:i w:val="0"/>
        <w:color w:val="595959" w:themeColor="text1" w:themeTint="A6"/>
        <w:sz w:val="17"/>
      </w:rPr>
    </w:lvl>
    <w:lvl w:ilvl="1">
      <w:start w:val="1"/>
      <w:numFmt w:val="none"/>
      <w:lvlText w:val="%2Opomba: "/>
      <w:lvlJc w:val="left"/>
      <w:pPr>
        <w:ind w:left="794" w:hanging="793"/>
      </w:pPr>
      <w:rPr>
        <w:rFonts w:asciiTheme="majorHAnsi" w:hAnsiTheme="majorHAnsi" w:hint="default"/>
        <w:b/>
        <w:i w:val="0"/>
        <w:sz w:val="17"/>
      </w:rPr>
    </w:lvl>
    <w:lvl w:ilvl="2">
      <w:start w:val="1"/>
      <w:numFmt w:val="none"/>
      <w:lvlText w:val="Fotografija: "/>
      <w:lvlJc w:val="left"/>
      <w:pPr>
        <w:ind w:left="1" w:firstLine="0"/>
      </w:pPr>
      <w:rPr>
        <w:rFonts w:asciiTheme="majorHAnsi" w:hAnsiTheme="majorHAnsi" w:hint="default"/>
        <w:b/>
        <w:i w:val="0"/>
        <w:sz w:val="17"/>
      </w:rPr>
    </w:lvl>
    <w:lvl w:ilvl="3">
      <w:start w:val="1"/>
      <w:numFmt w:val="decimal"/>
      <w:lvlText w:val="(%4)"/>
      <w:lvlJc w:val="left"/>
      <w:pPr>
        <w:ind w:left="1441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1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1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1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1" w:hanging="360"/>
      </w:pPr>
      <w:rPr>
        <w:rFonts w:hint="default"/>
      </w:rPr>
    </w:lvl>
  </w:abstractNum>
  <w:abstractNum w:abstractNumId="9" w15:restartNumberingAfterBreak="0">
    <w:nsid w:val="56A53308"/>
    <w:multiLevelType w:val="multilevel"/>
    <w:tmpl w:val="3C5CDFE6"/>
    <w:styleLink w:val="Slog4"/>
    <w:lvl w:ilvl="0">
      <w:start w:val="1"/>
      <w:numFmt w:val="decimal"/>
      <w:pStyle w:val="RS-priloga"/>
      <w:lvlText w:val="Priloga %1"/>
      <w:lvlJc w:val="left"/>
      <w:pPr>
        <w:ind w:left="964" w:hanging="964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336B81" w:themeColor="accent1"/>
        <w:sz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5ABF2208"/>
    <w:multiLevelType w:val="multilevel"/>
    <w:tmpl w:val="BD002D48"/>
    <w:lvl w:ilvl="0">
      <w:start w:val="1"/>
      <w:numFmt w:val="bullet"/>
      <w:pStyle w:val="RStabela-natevanje"/>
      <w:lvlText w:val=""/>
      <w:lvlJc w:val="left"/>
      <w:pPr>
        <w:ind w:left="230" w:hanging="227"/>
      </w:pPr>
      <w:rPr>
        <w:rFonts w:ascii="Symbol" w:hAnsi="Symbol" w:hint="default"/>
        <w:caps w:val="0"/>
        <w:strike w:val="0"/>
        <w:dstrike w:val="0"/>
        <w:vanish w:val="0"/>
        <w:color w:val="auto"/>
        <w:sz w:val="18"/>
        <w:vertAlign w:val="baseline"/>
      </w:rPr>
    </w:lvl>
    <w:lvl w:ilvl="1">
      <w:start w:val="1"/>
      <w:numFmt w:val="bullet"/>
      <w:lvlText w:val="–"/>
      <w:lvlJc w:val="left"/>
      <w:pPr>
        <w:tabs>
          <w:tab w:val="num" w:pos="230"/>
        </w:tabs>
        <w:ind w:left="457" w:hanging="227"/>
      </w:pPr>
      <w:rPr>
        <w:rFonts w:ascii="Cambria" w:hAnsi="Cambria" w:hint="default"/>
        <w:color w:val="auto"/>
      </w:rPr>
    </w:lvl>
    <w:lvl w:ilvl="2">
      <w:start w:val="1"/>
      <w:numFmt w:val="bullet"/>
      <w:lvlText w:val=""/>
      <w:lvlJc w:val="left"/>
      <w:pPr>
        <w:ind w:left="216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3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F8B1F4E"/>
    <w:multiLevelType w:val="multilevel"/>
    <w:tmpl w:val="059EC194"/>
    <w:styleLink w:val="Slog3"/>
    <w:lvl w:ilvl="0">
      <w:start w:val="1"/>
      <w:numFmt w:val="decimal"/>
      <w:lvlText w:val="%1."/>
      <w:lvlJc w:val="left"/>
      <w:pPr>
        <w:ind w:left="794" w:hanging="794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sz w:val="40"/>
        <w:szCs w:val="52"/>
        <w:u w:val="none"/>
        <w:vertAlign w:val="baseline"/>
      </w:rPr>
    </w:lvl>
    <w:lvl w:ilvl="1">
      <w:start w:val="1"/>
      <w:numFmt w:val="decimal"/>
      <w:lvlText w:val="%1.%2"/>
      <w:lvlJc w:val="left"/>
      <w:pPr>
        <w:ind w:left="794" w:hanging="794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z w:val="30"/>
        <w:szCs w:val="32"/>
        <w:u w:val="none"/>
        <w:vertAlign w:val="baseline"/>
      </w:rPr>
    </w:lvl>
    <w:lvl w:ilvl="2">
      <w:start w:val="1"/>
      <w:numFmt w:val="decimal"/>
      <w:lvlText w:val="%1.%2.%3"/>
      <w:lvlJc w:val="left"/>
      <w:pPr>
        <w:ind w:left="1134" w:hanging="1134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z w:val="26"/>
        <w:szCs w:val="26"/>
        <w:u w:val="none"/>
        <w:vertAlign w:val="baseline"/>
      </w:rPr>
    </w:lvl>
    <w:lvl w:ilvl="3">
      <w:start w:val="1"/>
      <w:numFmt w:val="lowerLetter"/>
      <w:suff w:val="space"/>
      <w:lvlText w:val="%1.%2.%3.%4"/>
      <w:lvlJc w:val="left"/>
      <w:pPr>
        <w:ind w:left="0" w:firstLine="0"/>
      </w:pPr>
      <w:rPr>
        <w:rFonts w:ascii="Cambria" w:hAnsi="Cambria" w:hint="default"/>
        <w:b/>
        <w:i w:val="0"/>
        <w:caps w:val="0"/>
        <w:strike w:val="0"/>
        <w:dstrike w:val="0"/>
        <w:vanish w:val="0"/>
        <w:color w:val="auto"/>
        <w:sz w:val="20"/>
        <w:szCs w:val="22"/>
        <w:u w:val="none"/>
        <w:vertAlign w:val="baseline"/>
      </w:rPr>
    </w:lvl>
    <w:lvl w:ilvl="4">
      <w:start w:val="1"/>
      <w:numFmt w:val="decimal"/>
      <w:lvlText w:val="%1.%2.%3.%5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z w:val="22"/>
        <w:szCs w:val="22"/>
        <w:u w:val="none"/>
        <w:vertAlign w:val="baseline"/>
      </w:rPr>
    </w:lvl>
    <w:lvl w:ilvl="5">
      <w:start w:val="1"/>
      <w:numFmt w:val="lowerLetter"/>
      <w:suff w:val="space"/>
      <w:lvlText w:val="%1.%2.%3.%5.%6"/>
      <w:lvlJc w:val="left"/>
      <w:pPr>
        <w:ind w:left="0" w:firstLine="0"/>
      </w:pPr>
      <w:rPr>
        <w:rFonts w:ascii="Cambria" w:hAnsi="Cambria" w:hint="default"/>
        <w:b/>
        <w:i w:val="0"/>
        <w:caps w:val="0"/>
        <w:strike w:val="0"/>
        <w:dstrike w:val="0"/>
        <w:vanish w:val="0"/>
        <w:color w:val="auto"/>
        <w:sz w:val="20"/>
        <w:szCs w:val="22"/>
        <w:u w:val="none"/>
        <w:vertAlign w:val="baseline"/>
      </w:rPr>
    </w:lvl>
    <w:lvl w:ilvl="6">
      <w:start w:val="1"/>
      <w:numFmt w:val="decimal"/>
      <w:lvlText w:val="%1.%2.%3.%5.%7"/>
      <w:lvlJc w:val="left"/>
      <w:pPr>
        <w:tabs>
          <w:tab w:val="num" w:pos="1418"/>
        </w:tabs>
        <w:ind w:left="1418" w:hanging="1418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z w:val="20"/>
        <w:szCs w:val="22"/>
        <w:u w:val="none"/>
        <w:vertAlign w:val="baseline"/>
      </w:rPr>
    </w:lvl>
    <w:lvl w:ilvl="7">
      <w:start w:val="1"/>
      <w:numFmt w:val="lowerLetter"/>
      <w:suff w:val="space"/>
      <w:lvlText w:val="%1.%2.%3.%5.%7.%8"/>
      <w:lvlJc w:val="left"/>
      <w:pPr>
        <w:ind w:left="0" w:firstLine="0"/>
      </w:pPr>
      <w:rPr>
        <w:rFonts w:ascii="Cambria" w:hAnsi="Cambria" w:hint="default"/>
        <w:b/>
        <w:i w:val="0"/>
        <w:caps w:val="0"/>
        <w:strike w:val="0"/>
        <w:dstrike w:val="0"/>
        <w:vanish w:val="0"/>
        <w:color w:val="auto"/>
        <w:sz w:val="20"/>
        <w:szCs w:val="22"/>
        <w:u w:val="none"/>
        <w:vertAlign w:val="baseline"/>
      </w:rPr>
    </w:lvl>
    <w:lvl w:ilvl="8">
      <w:start w:val="1"/>
      <w:numFmt w:val="decimal"/>
      <w:lvlText w:val="%1.%2.%3.%5.%7.%9"/>
      <w:lvlJc w:val="left"/>
      <w:pPr>
        <w:ind w:left="1701" w:hanging="1701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z w:val="18"/>
        <w:u w:val="none"/>
        <w:vertAlign w:val="baseline"/>
      </w:rPr>
    </w:lvl>
  </w:abstractNum>
  <w:abstractNum w:abstractNumId="12" w15:restartNumberingAfterBreak="0">
    <w:nsid w:val="605D17AA"/>
    <w:multiLevelType w:val="multilevel"/>
    <w:tmpl w:val="39FCFCD0"/>
    <w:lvl w:ilvl="0">
      <w:start w:val="1"/>
      <w:numFmt w:val="bullet"/>
      <w:pStyle w:val="RS-PovzetekUgotovitve-natevanje"/>
      <w:lvlText w:val=""/>
      <w:lvlJc w:val="left"/>
      <w:pPr>
        <w:tabs>
          <w:tab w:val="num" w:pos="567"/>
        </w:tabs>
        <w:ind w:left="397" w:hanging="284"/>
      </w:pPr>
      <w:rPr>
        <w:rFonts w:ascii="Symbol" w:hAnsi="Symbol" w:hint="default"/>
        <w:caps w:val="0"/>
        <w:strike w:val="0"/>
        <w:dstrike w:val="0"/>
        <w:vanish w:val="0"/>
        <w:color w:val="auto"/>
        <w:sz w:val="20"/>
        <w:u w:color="539DBD" w:themeColor="accent2"/>
        <w:vertAlign w:val="baseline"/>
      </w:rPr>
    </w:lvl>
    <w:lvl w:ilvl="1">
      <w:start w:val="1"/>
      <w:numFmt w:val="bullet"/>
      <w:lvlText w:val="­"/>
      <w:lvlJc w:val="left"/>
      <w:pPr>
        <w:ind w:left="397" w:firstLine="113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97" w:firstLine="51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F864B2"/>
    <w:multiLevelType w:val="hybridMultilevel"/>
    <w:tmpl w:val="816A2D0A"/>
    <w:lvl w:ilvl="0" w:tplc="5C20CB24">
      <w:start w:val="1"/>
      <w:numFmt w:val="bullet"/>
      <w:pStyle w:val="RS-Dolbe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4490E1B"/>
    <w:multiLevelType w:val="hybridMultilevel"/>
    <w:tmpl w:val="88C42F26"/>
    <w:lvl w:ilvl="0" w:tplc="3314CE42">
      <w:start w:val="1"/>
      <w:numFmt w:val="decimal"/>
      <w:pStyle w:val="RSnatevanje123"/>
      <w:lvlText w:val="%1."/>
      <w:lvlJc w:val="left"/>
      <w:pPr>
        <w:tabs>
          <w:tab w:val="num" w:pos="340"/>
        </w:tabs>
        <w:ind w:left="340" w:hanging="340"/>
      </w:pPr>
      <w:rPr>
        <w:rFonts w:ascii="Cambria" w:hAnsi="Cambria" w:hint="default"/>
        <w:b w:val="0"/>
        <w:i w:val="0"/>
        <w:caps w:val="0"/>
        <w:strike w:val="0"/>
        <w:dstrike w:val="0"/>
        <w:vanish w:val="0"/>
        <w:color w:val="auto"/>
        <w:sz w:val="20"/>
        <w:szCs w:val="24"/>
        <w:u w:val="none"/>
        <w:vertAlign w:val="baseline"/>
      </w:rPr>
    </w:lvl>
    <w:lvl w:ilvl="1" w:tplc="22F2E22E" w:tentative="1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hint="default"/>
      </w:rPr>
    </w:lvl>
    <w:lvl w:ilvl="2" w:tplc="88B61D72" w:tentative="1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hint="default"/>
      </w:rPr>
    </w:lvl>
    <w:lvl w:ilvl="3" w:tplc="0D0A8F62" w:tentative="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 w:tplc="1FD6CA60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hint="default"/>
      </w:rPr>
    </w:lvl>
    <w:lvl w:ilvl="5" w:tplc="642C6B28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 w:tplc="3F24B008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 w:tplc="BC9E6C8E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hint="default"/>
      </w:rPr>
    </w:lvl>
    <w:lvl w:ilvl="8" w:tplc="26F00E9C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15" w15:restartNumberingAfterBreak="0">
    <w:nsid w:val="65FD69A9"/>
    <w:multiLevelType w:val="multilevel"/>
    <w:tmpl w:val="10A4B764"/>
    <w:lvl w:ilvl="0">
      <w:start w:val="1"/>
      <w:numFmt w:val="bullet"/>
      <w:pStyle w:val="RSnatevanje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aps w:val="0"/>
        <w:strike w:val="0"/>
        <w:dstrike w:val="0"/>
        <w:vanish w:val="0"/>
        <w:color w:val="auto"/>
        <w:sz w:val="20"/>
        <w:vertAlign w:val="baseline"/>
      </w:rPr>
    </w:lvl>
    <w:lvl w:ilvl="1">
      <w:start w:val="1"/>
      <w:numFmt w:val="bullet"/>
      <w:pStyle w:val="RSnatevanje2"/>
      <w:lvlText w:val="–"/>
      <w:lvlJc w:val="left"/>
      <w:pPr>
        <w:tabs>
          <w:tab w:val="num" w:pos="794"/>
        </w:tabs>
        <w:ind w:left="794" w:hanging="397"/>
      </w:pPr>
      <w:rPr>
        <w:rFonts w:ascii="Cambria" w:hAnsi="Cambria" w:hint="default"/>
        <w:caps w:val="0"/>
        <w:strike w:val="0"/>
        <w:dstrike w:val="0"/>
        <w:vanish w:val="0"/>
        <w:color w:val="auto"/>
        <w:sz w:val="18"/>
        <w:szCs w:val="18"/>
        <w:vertAlign w:val="baseline"/>
      </w:rPr>
    </w:lvl>
    <w:lvl w:ilvl="2">
      <w:start w:val="1"/>
      <w:numFmt w:val="bullet"/>
      <w:pStyle w:val="RSnatevanje3"/>
      <w:lvlText w:val=""/>
      <w:lvlJc w:val="left"/>
      <w:pPr>
        <w:tabs>
          <w:tab w:val="num" w:pos="1191"/>
        </w:tabs>
        <w:ind w:left="1191" w:hanging="39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073C98"/>
    <w:multiLevelType w:val="multilevel"/>
    <w:tmpl w:val="99B09392"/>
    <w:styleLink w:val="VirOpombeFotografije"/>
    <w:lvl w:ilvl="0">
      <w:start w:val="1"/>
      <w:numFmt w:val="none"/>
      <w:lvlText w:val="%1Vir: "/>
      <w:lvlJc w:val="left"/>
      <w:pPr>
        <w:ind w:left="0" w:firstLine="0"/>
      </w:pPr>
      <w:rPr>
        <w:rFonts w:asciiTheme="majorHAnsi" w:hAnsiTheme="majorHAnsi" w:hint="default"/>
        <w:b/>
        <w:i w:val="0"/>
        <w:sz w:val="16"/>
      </w:rPr>
    </w:lvl>
    <w:lvl w:ilvl="1">
      <w:start w:val="1"/>
      <w:numFmt w:val="none"/>
      <w:lvlText w:val="%2Opomba: "/>
      <w:lvlJc w:val="left"/>
      <w:pPr>
        <w:ind w:left="0" w:firstLine="0"/>
      </w:pPr>
      <w:rPr>
        <w:rFonts w:asciiTheme="majorHAnsi" w:hAnsiTheme="majorHAnsi" w:hint="default"/>
        <w:b/>
        <w:i w:val="0"/>
        <w:sz w:val="16"/>
      </w:rPr>
    </w:lvl>
    <w:lvl w:ilvl="2">
      <w:start w:val="1"/>
      <w:numFmt w:val="none"/>
      <w:lvlText w:val="Fotografija: "/>
      <w:lvlJc w:val="left"/>
      <w:pPr>
        <w:ind w:left="0" w:firstLine="0"/>
      </w:pPr>
      <w:rPr>
        <w:rFonts w:asciiTheme="majorHAnsi" w:hAnsiTheme="majorHAnsi" w:hint="default"/>
        <w:b/>
        <w:i w:val="0"/>
        <w:sz w:val="16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694D6BE0"/>
    <w:multiLevelType w:val="multilevel"/>
    <w:tmpl w:val="A4861D5E"/>
    <w:lvl w:ilvl="0">
      <w:start w:val="1"/>
      <w:numFmt w:val="decimal"/>
      <w:pStyle w:val="RSGLAVNINASLOV"/>
      <w:lvlText w:val="%1."/>
      <w:lvlJc w:val="left"/>
      <w:pPr>
        <w:ind w:left="794" w:hanging="794"/>
      </w:pPr>
      <w:rPr>
        <w:rFonts w:hint="default"/>
        <w:b/>
        <w:i w:val="0"/>
        <w:caps w:val="0"/>
        <w:strike w:val="0"/>
        <w:dstrike w:val="0"/>
        <w:vanish w:val="0"/>
        <w:color w:val="auto"/>
        <w:sz w:val="40"/>
        <w:szCs w:val="52"/>
        <w:u w:val="none"/>
        <w:vertAlign w:val="baseline"/>
      </w:rPr>
    </w:lvl>
    <w:lvl w:ilvl="1">
      <w:start w:val="1"/>
      <w:numFmt w:val="decimal"/>
      <w:lvlText w:val="%1.%2"/>
      <w:lvlJc w:val="left"/>
      <w:pPr>
        <w:ind w:left="794" w:hanging="794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z w:val="30"/>
        <w:szCs w:val="32"/>
        <w:u w:val="none"/>
        <w:vertAlign w:val="baseline"/>
      </w:rPr>
    </w:lvl>
    <w:lvl w:ilvl="2">
      <w:start w:val="1"/>
      <w:numFmt w:val="decimal"/>
      <w:pStyle w:val="RSpodnaslov2"/>
      <w:lvlText w:val="%1.%2.%3"/>
      <w:lvlJc w:val="left"/>
      <w:pPr>
        <w:ind w:left="1134" w:hanging="1134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z w:val="26"/>
        <w:szCs w:val="26"/>
        <w:u w:val="none"/>
        <w:vertAlign w:val="baseline"/>
      </w:rPr>
    </w:lvl>
    <w:lvl w:ilvl="3">
      <w:start w:val="1"/>
      <w:numFmt w:val="lowerLetter"/>
      <w:pStyle w:val="RSpodnaslov2a"/>
      <w:suff w:val="space"/>
      <w:lvlText w:val="%1.%2.%3.%4"/>
      <w:lvlJc w:val="left"/>
      <w:pPr>
        <w:ind w:left="0" w:firstLine="0"/>
      </w:pPr>
      <w:rPr>
        <w:rFonts w:ascii="Cambria" w:hAnsi="Cambria" w:hint="default"/>
        <w:b/>
        <w:i w:val="0"/>
        <w:caps w:val="0"/>
        <w:strike w:val="0"/>
        <w:dstrike w:val="0"/>
        <w:vanish w:val="0"/>
        <w:color w:val="auto"/>
        <w:sz w:val="20"/>
        <w:szCs w:val="22"/>
        <w:u w:val="none"/>
        <w:vertAlign w:val="baseline"/>
      </w:rPr>
    </w:lvl>
    <w:lvl w:ilvl="4">
      <w:start w:val="1"/>
      <w:numFmt w:val="decimal"/>
      <w:pStyle w:val="RSpodnaslov3"/>
      <w:lvlText w:val="%1.%2.%3.%5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z w:val="22"/>
        <w:szCs w:val="22"/>
        <w:u w:val="none"/>
        <w:vertAlign w:val="baseline"/>
      </w:rPr>
    </w:lvl>
    <w:lvl w:ilvl="5">
      <w:start w:val="1"/>
      <w:numFmt w:val="lowerLetter"/>
      <w:pStyle w:val="RSpodnaslov3a"/>
      <w:suff w:val="space"/>
      <w:lvlText w:val="%1.%2.%3.%5.%6"/>
      <w:lvlJc w:val="left"/>
      <w:pPr>
        <w:ind w:left="0" w:firstLine="0"/>
      </w:pPr>
      <w:rPr>
        <w:rFonts w:ascii="Cambria" w:hAnsi="Cambria" w:hint="default"/>
        <w:b/>
        <w:i w:val="0"/>
        <w:caps w:val="0"/>
        <w:strike w:val="0"/>
        <w:dstrike w:val="0"/>
        <w:vanish w:val="0"/>
        <w:color w:val="auto"/>
        <w:sz w:val="20"/>
        <w:szCs w:val="22"/>
        <w:u w:val="none"/>
        <w:vertAlign w:val="baseline"/>
      </w:rPr>
    </w:lvl>
    <w:lvl w:ilvl="6">
      <w:start w:val="1"/>
      <w:numFmt w:val="decimal"/>
      <w:pStyle w:val="RSpodnaslov4"/>
      <w:lvlText w:val="%1.%2.%3.%5.%7"/>
      <w:lvlJc w:val="left"/>
      <w:pPr>
        <w:tabs>
          <w:tab w:val="num" w:pos="1418"/>
        </w:tabs>
        <w:ind w:left="1418" w:hanging="1418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z w:val="20"/>
        <w:szCs w:val="22"/>
        <w:u w:val="none"/>
        <w:vertAlign w:val="baseline"/>
      </w:rPr>
    </w:lvl>
    <w:lvl w:ilvl="7">
      <w:start w:val="1"/>
      <w:numFmt w:val="lowerLetter"/>
      <w:pStyle w:val="RSpodnaslov4a"/>
      <w:suff w:val="space"/>
      <w:lvlText w:val="%1.%2.%3.%5.%7.%8"/>
      <w:lvlJc w:val="left"/>
      <w:pPr>
        <w:ind w:left="0" w:firstLine="0"/>
      </w:pPr>
      <w:rPr>
        <w:rFonts w:ascii="Cambria" w:hAnsi="Cambria" w:hint="default"/>
        <w:b/>
        <w:i w:val="0"/>
        <w:caps w:val="0"/>
        <w:strike w:val="0"/>
        <w:dstrike w:val="0"/>
        <w:vanish w:val="0"/>
        <w:color w:val="auto"/>
        <w:sz w:val="20"/>
        <w:szCs w:val="22"/>
        <w:u w:val="none"/>
        <w:vertAlign w:val="baseline"/>
      </w:rPr>
    </w:lvl>
    <w:lvl w:ilvl="8">
      <w:start w:val="1"/>
      <w:numFmt w:val="decimal"/>
      <w:pStyle w:val="RSpodnaslov5"/>
      <w:lvlText w:val="%1.%2.%3.%5.%7.%9"/>
      <w:lvlJc w:val="left"/>
      <w:pPr>
        <w:ind w:left="1701" w:hanging="1701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z w:val="18"/>
        <w:u w:val="none"/>
        <w:vertAlign w:val="baseline"/>
      </w:rPr>
    </w:lvl>
  </w:abstractNum>
  <w:abstractNum w:abstractNumId="18" w15:restartNumberingAfterBreak="0">
    <w:nsid w:val="69CB5A60"/>
    <w:multiLevelType w:val="multilevel"/>
    <w:tmpl w:val="64186F64"/>
    <w:styleLink w:val="Slika"/>
    <w:lvl w:ilvl="0">
      <w:start w:val="1"/>
      <w:numFmt w:val="decimal"/>
      <w:lvlText w:val="Slika %1:"/>
      <w:lvlJc w:val="left"/>
      <w:pPr>
        <w:ind w:left="964" w:hanging="964"/>
      </w:pPr>
      <w:rPr>
        <w:rFonts w:ascii="Arial" w:hAnsi="Arial" w:hint="default"/>
        <w:b/>
        <w:i w:val="0"/>
        <w:strike w:val="0"/>
        <w:dstrike w:val="0"/>
        <w:color w:val="336B81" w:themeColor="accent1"/>
        <w:sz w:val="18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9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1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3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5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7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9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1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37" w:hanging="180"/>
      </w:pPr>
      <w:rPr>
        <w:rFonts w:hint="default"/>
      </w:rPr>
    </w:lvl>
  </w:abstractNum>
  <w:abstractNum w:abstractNumId="19" w15:restartNumberingAfterBreak="0">
    <w:nsid w:val="71A6386E"/>
    <w:multiLevelType w:val="multilevel"/>
    <w:tmpl w:val="7F044AF2"/>
    <w:lvl w:ilvl="0">
      <w:start w:val="1"/>
      <w:numFmt w:val="decimal"/>
      <w:lvlText w:val="%1."/>
      <w:lvlJc w:val="left"/>
      <w:pPr>
        <w:ind w:left="794" w:hanging="794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sz w:val="44"/>
        <w:szCs w:val="52"/>
        <w:u w:val="none"/>
        <w:vertAlign w:val="baseline"/>
      </w:rPr>
    </w:lvl>
    <w:lvl w:ilvl="1">
      <w:start w:val="1"/>
      <w:numFmt w:val="decimal"/>
      <w:pStyle w:val="RSpodnaslov1"/>
      <w:lvlText w:val="%1.%2"/>
      <w:lvlJc w:val="left"/>
      <w:pPr>
        <w:ind w:left="794" w:hanging="794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sz w:val="36"/>
        <w:szCs w:val="32"/>
        <w:u w:val="none"/>
        <w:vertAlign w:val="baseline"/>
      </w:rPr>
    </w:lvl>
    <w:lvl w:ilvl="2">
      <w:start w:val="1"/>
      <w:numFmt w:val="decimal"/>
      <w:lvlText w:val="%1.%2.%3"/>
      <w:lvlJc w:val="left"/>
      <w:pPr>
        <w:ind w:left="1134" w:hanging="1134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sz w:val="32"/>
        <w:szCs w:val="26"/>
        <w:u w:val="none"/>
        <w:vertAlign w:val="baseline"/>
      </w:rPr>
    </w:lvl>
    <w:lvl w:ilvl="3">
      <w:start w:val="1"/>
      <w:numFmt w:val="lowerLetter"/>
      <w:suff w:val="space"/>
      <w:lvlText w:val="%1.%2.%3.%4"/>
      <w:lvlJc w:val="left"/>
      <w:pPr>
        <w:ind w:left="0" w:firstLine="0"/>
      </w:pPr>
      <w:rPr>
        <w:rFonts w:ascii="Cambria" w:hAnsi="Cambria" w:hint="default"/>
        <w:b/>
        <w:i w:val="0"/>
        <w:caps w:val="0"/>
        <w:strike w:val="0"/>
        <w:dstrike w:val="0"/>
        <w:vanish w:val="0"/>
        <w:color w:val="auto"/>
        <w:sz w:val="20"/>
        <w:szCs w:val="22"/>
        <w:u w:val="none"/>
        <w:vertAlign w:val="baseline"/>
      </w:rPr>
    </w:lvl>
    <w:lvl w:ilvl="4">
      <w:start w:val="1"/>
      <w:numFmt w:val="decimal"/>
      <w:lvlText w:val="%1.%2.%3.%5"/>
      <w:lvlJc w:val="left"/>
      <w:pPr>
        <w:tabs>
          <w:tab w:val="num" w:pos="1134"/>
        </w:tabs>
        <w:ind w:left="1134" w:hanging="1134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sz w:val="28"/>
        <w:szCs w:val="22"/>
        <w:u w:val="none"/>
        <w:vertAlign w:val="baseline"/>
      </w:rPr>
    </w:lvl>
    <w:lvl w:ilvl="5">
      <w:start w:val="1"/>
      <w:numFmt w:val="lowerLetter"/>
      <w:suff w:val="space"/>
      <w:lvlText w:val="%1.%2.%3.%5.%6"/>
      <w:lvlJc w:val="left"/>
      <w:pPr>
        <w:ind w:left="0" w:firstLine="0"/>
      </w:pPr>
      <w:rPr>
        <w:rFonts w:ascii="Cambria" w:hAnsi="Cambria" w:hint="default"/>
        <w:b/>
        <w:i w:val="0"/>
        <w:caps w:val="0"/>
        <w:strike w:val="0"/>
        <w:dstrike w:val="0"/>
        <w:vanish w:val="0"/>
        <w:color w:val="auto"/>
        <w:sz w:val="20"/>
        <w:szCs w:val="22"/>
        <w:u w:val="none"/>
        <w:vertAlign w:val="baseline"/>
      </w:rPr>
    </w:lvl>
    <w:lvl w:ilvl="6">
      <w:start w:val="1"/>
      <w:numFmt w:val="decimal"/>
      <w:lvlText w:val="%1.%2.%3.%5.%7"/>
      <w:lvlJc w:val="left"/>
      <w:pPr>
        <w:tabs>
          <w:tab w:val="num" w:pos="1418"/>
        </w:tabs>
        <w:ind w:left="1418" w:hanging="1418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sz w:val="26"/>
        <w:szCs w:val="22"/>
        <w:u w:val="none"/>
        <w:vertAlign w:val="baseline"/>
      </w:rPr>
    </w:lvl>
    <w:lvl w:ilvl="7">
      <w:start w:val="1"/>
      <w:numFmt w:val="lowerLetter"/>
      <w:suff w:val="space"/>
      <w:lvlText w:val="%1.%2.%3.%5.%7.%8"/>
      <w:lvlJc w:val="left"/>
      <w:pPr>
        <w:ind w:left="0" w:firstLine="0"/>
      </w:pPr>
      <w:rPr>
        <w:rFonts w:ascii="Cambria" w:hAnsi="Cambria" w:hint="default"/>
        <w:b/>
        <w:i w:val="0"/>
        <w:caps w:val="0"/>
        <w:strike w:val="0"/>
        <w:dstrike w:val="0"/>
        <w:vanish w:val="0"/>
        <w:color w:val="auto"/>
        <w:sz w:val="20"/>
        <w:szCs w:val="22"/>
        <w:u w:val="none"/>
        <w:vertAlign w:val="baseline"/>
      </w:rPr>
    </w:lvl>
    <w:lvl w:ilvl="8">
      <w:start w:val="1"/>
      <w:numFmt w:val="decimal"/>
      <w:lvlText w:val="%1.%2.%3.%5.%7.%9"/>
      <w:lvlJc w:val="left"/>
      <w:pPr>
        <w:ind w:left="1701" w:hanging="1701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</w:abstractNum>
  <w:abstractNum w:abstractNumId="20" w15:restartNumberingAfterBreak="0">
    <w:nsid w:val="7814610A"/>
    <w:multiLevelType w:val="multilevel"/>
    <w:tmpl w:val="4D4CC172"/>
    <w:lvl w:ilvl="0">
      <w:start w:val="1"/>
      <w:numFmt w:val="decimal"/>
      <w:lvlText w:val="%1"/>
      <w:lvlJc w:val="left"/>
      <w:pPr>
        <w:ind w:left="907" w:hanging="907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540512453">
    <w:abstractNumId w:val="6"/>
  </w:num>
  <w:num w:numId="2" w16cid:durableId="23987918">
    <w:abstractNumId w:val="20"/>
  </w:num>
  <w:num w:numId="3" w16cid:durableId="1052001175">
    <w:abstractNumId w:val="2"/>
  </w:num>
  <w:num w:numId="4" w16cid:durableId="1330211063">
    <w:abstractNumId w:val="1"/>
    <w:lvlOverride w:ilvl="0">
      <w:lvl w:ilvl="0" w:tplc="C6846270">
        <w:start w:val="1"/>
        <w:numFmt w:val="decimal"/>
        <w:pStyle w:val="RS-Tabela"/>
        <w:lvlText w:val="Tabela %1"/>
        <w:lvlJc w:val="left"/>
        <w:pPr>
          <w:ind w:left="964" w:hanging="964"/>
        </w:pPr>
        <w:rPr>
          <w:rFonts w:ascii="Arial" w:hAnsi="Arial" w:hint="default"/>
          <w:b/>
          <w:i w:val="0"/>
          <w:caps w:val="0"/>
          <w:strike w:val="0"/>
          <w:dstrike w:val="0"/>
          <w:vanish w:val="0"/>
          <w:color w:val="336B81" w:themeColor="accent1"/>
          <w:sz w:val="18"/>
          <w:vertAlign w:val="baseline"/>
        </w:rPr>
      </w:lvl>
    </w:lvlOverride>
    <w:lvlOverride w:ilvl="1">
      <w:lvl w:ilvl="1" w:tplc="04240019">
        <w:start w:val="1"/>
        <w:numFmt w:val="lowerLetter"/>
        <w:lvlText w:val="%2."/>
        <w:lvlJc w:val="left"/>
        <w:pPr>
          <w:tabs>
            <w:tab w:val="num" w:pos="1440"/>
          </w:tabs>
          <w:ind w:left="1440" w:hanging="360"/>
        </w:pPr>
        <w:rPr>
          <w:rFonts w:hint="default"/>
        </w:rPr>
      </w:lvl>
    </w:lvlOverride>
    <w:lvlOverride w:ilvl="2">
      <w:lvl w:ilvl="2" w:tplc="0424001B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rFonts w:hint="default"/>
        </w:rPr>
      </w:lvl>
    </w:lvlOverride>
    <w:lvlOverride w:ilvl="3">
      <w:lvl w:ilvl="3" w:tplc="0424000F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  <w:rPr>
          <w:rFonts w:hint="default"/>
        </w:rPr>
      </w:lvl>
    </w:lvlOverride>
    <w:lvlOverride w:ilvl="4">
      <w:lvl w:ilvl="4" w:tplc="04240019">
        <w:start w:val="1"/>
        <w:numFmt w:val="lowerLetter"/>
        <w:lvlText w:val="%5."/>
        <w:lvlJc w:val="left"/>
        <w:pPr>
          <w:tabs>
            <w:tab w:val="num" w:pos="3600"/>
          </w:tabs>
          <w:ind w:left="3600" w:hanging="360"/>
        </w:pPr>
        <w:rPr>
          <w:rFonts w:hint="default"/>
        </w:rPr>
      </w:lvl>
    </w:lvlOverride>
    <w:lvlOverride w:ilvl="5">
      <w:lvl w:ilvl="5" w:tplc="0424001B">
        <w:start w:val="1"/>
        <w:numFmt w:val="lowerRoman"/>
        <w:lvlText w:val="%6."/>
        <w:lvlJc w:val="right"/>
        <w:pPr>
          <w:tabs>
            <w:tab w:val="num" w:pos="4320"/>
          </w:tabs>
          <w:ind w:left="4320" w:hanging="180"/>
        </w:pPr>
        <w:rPr>
          <w:rFonts w:hint="default"/>
        </w:rPr>
      </w:lvl>
    </w:lvlOverride>
    <w:lvlOverride w:ilvl="6">
      <w:lvl w:ilvl="6" w:tplc="0424000F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  <w:rPr>
          <w:rFonts w:hint="default"/>
        </w:rPr>
      </w:lvl>
    </w:lvlOverride>
    <w:lvlOverride w:ilvl="7">
      <w:lvl w:ilvl="7" w:tplc="04240019">
        <w:start w:val="1"/>
        <w:numFmt w:val="lowerLetter"/>
        <w:lvlText w:val="%8."/>
        <w:lvlJc w:val="left"/>
        <w:pPr>
          <w:tabs>
            <w:tab w:val="num" w:pos="5760"/>
          </w:tabs>
          <w:ind w:left="5760" w:hanging="360"/>
        </w:pPr>
        <w:rPr>
          <w:rFonts w:hint="default"/>
        </w:rPr>
      </w:lvl>
    </w:lvlOverride>
    <w:lvlOverride w:ilvl="8">
      <w:lvl w:ilvl="8" w:tplc="0424001B">
        <w:start w:val="1"/>
        <w:numFmt w:val="lowerRoman"/>
        <w:lvlText w:val="%9."/>
        <w:lvlJc w:val="right"/>
        <w:pPr>
          <w:tabs>
            <w:tab w:val="num" w:pos="6480"/>
          </w:tabs>
          <w:ind w:left="6480" w:hanging="180"/>
        </w:pPr>
        <w:rPr>
          <w:rFonts w:hint="default"/>
        </w:rPr>
      </w:lvl>
    </w:lvlOverride>
  </w:num>
  <w:num w:numId="5" w16cid:durableId="327827084">
    <w:abstractNumId w:val="14"/>
    <w:lvlOverride w:ilvl="0">
      <w:lvl w:ilvl="0" w:tplc="3314CE42">
        <w:start w:val="1"/>
        <w:numFmt w:val="decimal"/>
        <w:pStyle w:val="RSnatevanje123"/>
        <w:lvlText w:val="%1."/>
        <w:lvlJc w:val="left"/>
        <w:pPr>
          <w:ind w:left="397" w:hanging="397"/>
        </w:pPr>
        <w:rPr>
          <w:rFonts w:ascii="Cambria" w:hAnsi="Cambria" w:hint="default"/>
          <w:b w:val="0"/>
          <w:i w:val="0"/>
          <w:caps w:val="0"/>
          <w:strike w:val="0"/>
          <w:dstrike w:val="0"/>
          <w:vanish w:val="0"/>
          <w:color w:val="auto"/>
          <w:sz w:val="20"/>
          <w:szCs w:val="24"/>
          <w:u w:val="none"/>
          <w:vertAlign w:val="baseline"/>
        </w:rPr>
      </w:lvl>
    </w:lvlOverride>
    <w:lvlOverride w:ilvl="1">
      <w:lvl w:ilvl="1" w:tplc="22F2E22E">
        <w:start w:val="1"/>
        <w:numFmt w:val="bullet"/>
        <w:lvlText w:val=""/>
        <w:lvlJc w:val="left"/>
        <w:pPr>
          <w:tabs>
            <w:tab w:val="num" w:pos="397"/>
          </w:tabs>
          <w:ind w:left="794" w:hanging="397"/>
        </w:pPr>
        <w:rPr>
          <w:rFonts w:ascii="Symbol" w:hAnsi="Symbol" w:hint="default"/>
          <w:color w:val="auto"/>
        </w:rPr>
      </w:lvl>
    </w:lvlOverride>
    <w:lvlOverride w:ilvl="2">
      <w:lvl w:ilvl="2" w:tplc="88B61D72">
        <w:start w:val="1"/>
        <w:numFmt w:val="bullet"/>
        <w:lvlText w:val="–"/>
        <w:lvlJc w:val="left"/>
        <w:pPr>
          <w:tabs>
            <w:tab w:val="num" w:pos="794"/>
          </w:tabs>
          <w:ind w:left="1191" w:hanging="397"/>
        </w:pPr>
        <w:rPr>
          <w:rFonts w:ascii="Cambria" w:hAnsi="Cambria" w:hint="default"/>
          <w:color w:val="auto"/>
        </w:rPr>
      </w:lvl>
    </w:lvlOverride>
    <w:lvlOverride w:ilvl="3">
      <w:lvl w:ilvl="3" w:tplc="0D0A8F62">
        <w:start w:val="1"/>
        <w:numFmt w:val="bullet"/>
        <w:lvlText w:val=""/>
        <w:lvlJc w:val="left"/>
        <w:pPr>
          <w:tabs>
            <w:tab w:val="num" w:pos="2523"/>
          </w:tabs>
          <w:ind w:left="2523" w:hanging="360"/>
        </w:pPr>
        <w:rPr>
          <w:rFonts w:ascii="Symbol" w:hAnsi="Symbol" w:hint="default"/>
        </w:rPr>
      </w:lvl>
    </w:lvlOverride>
    <w:lvlOverride w:ilvl="4">
      <w:lvl w:ilvl="4" w:tplc="1FD6CA60">
        <w:start w:val="1"/>
        <w:numFmt w:val="bullet"/>
        <w:lvlText w:val="o"/>
        <w:lvlJc w:val="left"/>
        <w:pPr>
          <w:tabs>
            <w:tab w:val="num" w:pos="3243"/>
          </w:tabs>
          <w:ind w:left="3243" w:hanging="360"/>
        </w:pPr>
        <w:rPr>
          <w:rFonts w:ascii="Courier New" w:hAnsi="Courier New" w:hint="default"/>
        </w:rPr>
      </w:lvl>
    </w:lvlOverride>
    <w:lvlOverride w:ilvl="5">
      <w:lvl w:ilvl="5" w:tplc="642C6B28">
        <w:start w:val="1"/>
        <w:numFmt w:val="bullet"/>
        <w:lvlText w:val=""/>
        <w:lvlJc w:val="left"/>
        <w:pPr>
          <w:tabs>
            <w:tab w:val="num" w:pos="3963"/>
          </w:tabs>
          <w:ind w:left="3963" w:hanging="360"/>
        </w:pPr>
        <w:rPr>
          <w:rFonts w:ascii="Wingdings" w:hAnsi="Wingdings" w:hint="default"/>
        </w:rPr>
      </w:lvl>
    </w:lvlOverride>
    <w:lvlOverride w:ilvl="6">
      <w:lvl w:ilvl="6" w:tplc="3F24B008">
        <w:start w:val="1"/>
        <w:numFmt w:val="bullet"/>
        <w:lvlText w:val=""/>
        <w:lvlJc w:val="left"/>
        <w:pPr>
          <w:tabs>
            <w:tab w:val="num" w:pos="4683"/>
          </w:tabs>
          <w:ind w:left="4683" w:hanging="360"/>
        </w:pPr>
        <w:rPr>
          <w:rFonts w:ascii="Symbol" w:hAnsi="Symbol" w:hint="default"/>
        </w:rPr>
      </w:lvl>
    </w:lvlOverride>
    <w:lvlOverride w:ilvl="7">
      <w:lvl w:ilvl="7" w:tplc="BC9E6C8E">
        <w:start w:val="1"/>
        <w:numFmt w:val="bullet"/>
        <w:lvlText w:val="o"/>
        <w:lvlJc w:val="left"/>
        <w:pPr>
          <w:tabs>
            <w:tab w:val="num" w:pos="5403"/>
          </w:tabs>
          <w:ind w:left="5403" w:hanging="360"/>
        </w:pPr>
        <w:rPr>
          <w:rFonts w:ascii="Courier New" w:hAnsi="Courier New" w:hint="default"/>
        </w:rPr>
      </w:lvl>
    </w:lvlOverride>
    <w:lvlOverride w:ilvl="8">
      <w:lvl w:ilvl="8" w:tplc="26F00E9C">
        <w:start w:val="1"/>
        <w:numFmt w:val="bullet"/>
        <w:lvlText w:val=""/>
        <w:lvlJc w:val="left"/>
        <w:pPr>
          <w:tabs>
            <w:tab w:val="num" w:pos="6123"/>
          </w:tabs>
          <w:ind w:left="6123" w:hanging="360"/>
        </w:pPr>
        <w:rPr>
          <w:rFonts w:ascii="Wingdings" w:hAnsi="Wingdings" w:hint="default"/>
        </w:rPr>
      </w:lvl>
    </w:lvlOverride>
  </w:num>
  <w:num w:numId="6" w16cid:durableId="711686413">
    <w:abstractNumId w:val="15"/>
  </w:num>
  <w:num w:numId="7" w16cid:durableId="901521451">
    <w:abstractNumId w:val="19"/>
  </w:num>
  <w:num w:numId="8" w16cid:durableId="40833708">
    <w:abstractNumId w:val="17"/>
    <w:lvlOverride w:ilvl="0">
      <w:lvl w:ilvl="0">
        <w:start w:val="1"/>
        <w:numFmt w:val="decimal"/>
        <w:pStyle w:val="RSGLAVNINASLOV"/>
        <w:lvlText w:val="%1."/>
        <w:lvlJc w:val="left"/>
        <w:pPr>
          <w:ind w:left="797" w:hanging="794"/>
        </w:pPr>
        <w:rPr>
          <w:rFonts w:ascii="Calibri" w:hAnsi="Calibri" w:hint="default"/>
          <w:b/>
          <w:i w:val="0"/>
          <w:caps w:val="0"/>
          <w:strike w:val="0"/>
          <w:dstrike w:val="0"/>
          <w:vanish w:val="0"/>
          <w:color w:val="auto"/>
          <w:sz w:val="44"/>
          <w:szCs w:val="52"/>
          <w:u w:val="none"/>
          <w:vertAlign w:val="baseline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797" w:hanging="794"/>
        </w:pPr>
        <w:rPr>
          <w:rFonts w:ascii="Calibri" w:hAnsi="Calibri" w:hint="default"/>
          <w:b/>
          <w:i w:val="0"/>
          <w:caps w:val="0"/>
          <w:strike w:val="0"/>
          <w:dstrike w:val="0"/>
          <w:vanish w:val="0"/>
          <w:color w:val="auto"/>
          <w:sz w:val="36"/>
          <w:szCs w:val="32"/>
          <w:u w:val="none"/>
          <w:vertAlign w:val="baseline"/>
        </w:rPr>
      </w:lvl>
    </w:lvlOverride>
    <w:lvlOverride w:ilvl="2">
      <w:lvl w:ilvl="2">
        <w:start w:val="1"/>
        <w:numFmt w:val="decimal"/>
        <w:pStyle w:val="RSpodnaslov2"/>
        <w:lvlText w:val="%1.%2.%3"/>
        <w:lvlJc w:val="left"/>
        <w:pPr>
          <w:ind w:left="967" w:hanging="964"/>
        </w:pPr>
        <w:rPr>
          <w:rFonts w:ascii="Calibri" w:hAnsi="Calibri" w:hint="default"/>
          <w:b/>
          <w:i w:val="0"/>
          <w:caps w:val="0"/>
          <w:strike w:val="0"/>
          <w:dstrike w:val="0"/>
          <w:vanish w:val="0"/>
          <w:color w:val="auto"/>
          <w:sz w:val="32"/>
          <w:szCs w:val="26"/>
          <w:u w:val="none"/>
          <w:vertAlign w:val="baseline"/>
        </w:rPr>
      </w:lvl>
    </w:lvlOverride>
    <w:lvlOverride w:ilvl="3">
      <w:lvl w:ilvl="3">
        <w:start w:val="1"/>
        <w:numFmt w:val="lowerLetter"/>
        <w:pStyle w:val="RSpodnaslov2a"/>
        <w:suff w:val="space"/>
        <w:lvlText w:val="%1.%2.%3.%4"/>
        <w:lvlJc w:val="left"/>
        <w:pPr>
          <w:ind w:left="3" w:firstLine="0"/>
        </w:pPr>
        <w:rPr>
          <w:rFonts w:ascii="Cambria" w:hAnsi="Cambria" w:hint="default"/>
          <w:b/>
          <w:i w:val="0"/>
          <w:caps w:val="0"/>
          <w:strike w:val="0"/>
          <w:dstrike w:val="0"/>
          <w:vanish w:val="0"/>
          <w:color w:val="auto"/>
          <w:sz w:val="20"/>
          <w:szCs w:val="22"/>
          <w:u w:val="none"/>
          <w:vertAlign w:val="baseline"/>
        </w:rPr>
      </w:lvl>
    </w:lvlOverride>
    <w:lvlOverride w:ilvl="4">
      <w:lvl w:ilvl="4">
        <w:start w:val="1"/>
        <w:numFmt w:val="decimal"/>
        <w:pStyle w:val="RSpodnaslov3"/>
        <w:lvlText w:val="%1.%2.%3.%5"/>
        <w:lvlJc w:val="left"/>
        <w:pPr>
          <w:ind w:left="967" w:hanging="964"/>
        </w:pPr>
        <w:rPr>
          <w:rFonts w:ascii="Calibri" w:hAnsi="Calibri" w:hint="default"/>
          <w:b/>
          <w:i w:val="0"/>
          <w:caps w:val="0"/>
          <w:strike w:val="0"/>
          <w:dstrike w:val="0"/>
          <w:vanish w:val="0"/>
          <w:color w:val="auto"/>
          <w:sz w:val="28"/>
          <w:szCs w:val="22"/>
          <w:u w:val="none"/>
          <w:vertAlign w:val="baseline"/>
        </w:rPr>
      </w:lvl>
    </w:lvlOverride>
    <w:lvlOverride w:ilvl="5">
      <w:lvl w:ilvl="5">
        <w:start w:val="1"/>
        <w:numFmt w:val="lowerLetter"/>
        <w:pStyle w:val="RSpodnaslov3a"/>
        <w:suff w:val="space"/>
        <w:lvlText w:val="%1.%2.%3.%5.%6"/>
        <w:lvlJc w:val="left"/>
        <w:pPr>
          <w:ind w:left="3" w:firstLine="0"/>
        </w:pPr>
        <w:rPr>
          <w:rFonts w:ascii="Cambria" w:hAnsi="Cambria" w:hint="default"/>
          <w:b/>
          <w:i w:val="0"/>
          <w:caps w:val="0"/>
          <w:strike w:val="0"/>
          <w:dstrike w:val="0"/>
          <w:vanish w:val="0"/>
          <w:color w:val="auto"/>
          <w:sz w:val="20"/>
          <w:szCs w:val="22"/>
          <w:u w:val="none"/>
          <w:vertAlign w:val="baseline"/>
        </w:rPr>
      </w:lvl>
    </w:lvlOverride>
    <w:lvlOverride w:ilvl="6">
      <w:lvl w:ilvl="6">
        <w:start w:val="1"/>
        <w:numFmt w:val="decimal"/>
        <w:pStyle w:val="RSpodnaslov4"/>
        <w:lvlText w:val="%1.%2.%3.%5.%7"/>
        <w:lvlJc w:val="left"/>
        <w:pPr>
          <w:ind w:left="1137" w:hanging="1134"/>
        </w:pPr>
        <w:rPr>
          <w:rFonts w:ascii="Calibri" w:hAnsi="Calibri" w:hint="default"/>
          <w:b/>
          <w:i w:val="0"/>
          <w:caps w:val="0"/>
          <w:strike w:val="0"/>
          <w:dstrike w:val="0"/>
          <w:vanish w:val="0"/>
          <w:color w:val="auto"/>
          <w:sz w:val="26"/>
          <w:szCs w:val="22"/>
          <w:u w:val="none"/>
          <w:vertAlign w:val="baseline"/>
        </w:rPr>
      </w:lvl>
    </w:lvlOverride>
    <w:lvlOverride w:ilvl="7">
      <w:lvl w:ilvl="7">
        <w:start w:val="1"/>
        <w:numFmt w:val="lowerLetter"/>
        <w:pStyle w:val="RSpodnaslov4a"/>
        <w:suff w:val="space"/>
        <w:lvlText w:val="%1.%2.%3.%5.%7.%8"/>
        <w:lvlJc w:val="left"/>
        <w:pPr>
          <w:ind w:left="3" w:firstLine="0"/>
        </w:pPr>
        <w:rPr>
          <w:rFonts w:ascii="Cambria" w:hAnsi="Cambria" w:hint="default"/>
          <w:b/>
          <w:i w:val="0"/>
          <w:caps w:val="0"/>
          <w:strike w:val="0"/>
          <w:dstrike w:val="0"/>
          <w:vanish w:val="0"/>
          <w:color w:val="auto"/>
          <w:sz w:val="20"/>
          <w:szCs w:val="22"/>
          <w:u w:val="none"/>
          <w:vertAlign w:val="baseline"/>
        </w:rPr>
      </w:lvl>
    </w:lvlOverride>
    <w:lvlOverride w:ilvl="8">
      <w:lvl w:ilvl="8">
        <w:start w:val="1"/>
        <w:numFmt w:val="decimal"/>
        <w:pStyle w:val="RSpodnaslov5"/>
        <w:lvlText w:val="%1.%2.%3.%5.%7.%9"/>
        <w:lvlJc w:val="left"/>
        <w:pPr>
          <w:ind w:left="1137" w:hanging="1134"/>
        </w:pPr>
        <w:rPr>
          <w:rFonts w:ascii="Calibri" w:hAnsi="Calibri" w:hint="default"/>
          <w:b/>
          <w:i w:val="0"/>
          <w:caps w:val="0"/>
          <w:strike w:val="0"/>
          <w:dstrike w:val="0"/>
          <w:vanish w:val="0"/>
          <w:color w:val="auto"/>
          <w:sz w:val="22"/>
          <w:u w:val="none"/>
          <w:vertAlign w:val="baseline"/>
        </w:rPr>
      </w:lvl>
    </w:lvlOverride>
  </w:num>
  <w:num w:numId="9" w16cid:durableId="255403831">
    <w:abstractNumId w:val="10"/>
  </w:num>
  <w:num w:numId="10" w16cid:durableId="1337146886">
    <w:abstractNumId w:val="5"/>
    <w:lvlOverride w:ilvl="0">
      <w:lvl w:ilvl="0">
        <w:start w:val="1"/>
        <w:numFmt w:val="upperRoman"/>
        <w:pStyle w:val="RSTabela-natevanje1"/>
        <w:lvlText w:val="%1."/>
        <w:lvlJc w:val="left"/>
        <w:pPr>
          <w:tabs>
            <w:tab w:val="num" w:pos="227"/>
          </w:tabs>
          <w:ind w:left="227" w:hanging="226"/>
        </w:pPr>
        <w:rPr>
          <w:rFonts w:ascii="Arial" w:hAnsi="Arial" w:hint="default"/>
          <w:b/>
          <w:i w:val="0"/>
          <w:caps w:val="0"/>
          <w:strike w:val="0"/>
          <w:dstrike w:val="0"/>
          <w:vanish w:val="0"/>
          <w:color w:val="auto"/>
          <w:sz w:val="17"/>
          <w:u w:val="none"/>
          <w:vertAlign w:val="baseline"/>
        </w:rPr>
      </w:lvl>
    </w:lvlOverride>
    <w:lvlOverride w:ilvl="1">
      <w:lvl w:ilvl="1">
        <w:start w:val="1"/>
        <w:numFmt w:val="decimal"/>
        <w:pStyle w:val="RSTabela-natevanje2"/>
        <w:lvlText w:val="%2."/>
        <w:lvlJc w:val="left"/>
        <w:pPr>
          <w:tabs>
            <w:tab w:val="num" w:pos="454"/>
          </w:tabs>
          <w:ind w:left="455" w:hanging="227"/>
        </w:pPr>
        <w:rPr>
          <w:rFonts w:ascii="Arial" w:hAnsi="Arial" w:hint="default"/>
          <w:b w:val="0"/>
          <w:i w:val="0"/>
          <w:color w:val="auto"/>
          <w:sz w:val="17"/>
        </w:rPr>
      </w:lvl>
    </w:lvlOverride>
    <w:lvlOverride w:ilvl="2">
      <w:lvl w:ilvl="2">
        <w:start w:val="1"/>
        <w:numFmt w:val="decimal"/>
        <w:pStyle w:val="RSTabela-natevanje3"/>
        <w:lvlText w:val="%2.%3."/>
        <w:lvlJc w:val="left"/>
        <w:pPr>
          <w:tabs>
            <w:tab w:val="num" w:pos="625"/>
          </w:tabs>
          <w:ind w:left="625" w:hanging="397"/>
        </w:pPr>
        <w:rPr>
          <w:rFonts w:ascii="Arial" w:hAnsi="Arial" w:hint="default"/>
          <w:b w:val="0"/>
          <w:i w:val="0"/>
          <w:color w:val="auto"/>
          <w:sz w:val="17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1999" w:hanging="864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2143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2287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2431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2575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2719" w:hanging="1584"/>
        </w:pPr>
        <w:rPr>
          <w:rFonts w:hint="default"/>
        </w:rPr>
      </w:lvl>
    </w:lvlOverride>
  </w:num>
  <w:num w:numId="11" w16cid:durableId="651758885">
    <w:abstractNumId w:val="8"/>
  </w:num>
  <w:num w:numId="12" w16cid:durableId="17826499">
    <w:abstractNumId w:val="13"/>
  </w:num>
  <w:num w:numId="13" w16cid:durableId="473721315">
    <w:abstractNumId w:val="12"/>
  </w:num>
  <w:num w:numId="14" w16cid:durableId="2122146565">
    <w:abstractNumId w:val="3"/>
  </w:num>
  <w:num w:numId="15" w16cid:durableId="194198980">
    <w:abstractNumId w:val="7"/>
  </w:num>
  <w:num w:numId="16" w16cid:durableId="1048525899">
    <w:abstractNumId w:val="4"/>
  </w:num>
  <w:num w:numId="17" w16cid:durableId="1195773073">
    <w:abstractNumId w:val="18"/>
  </w:num>
  <w:num w:numId="18" w16cid:durableId="964429432">
    <w:abstractNumId w:val="0"/>
  </w:num>
  <w:num w:numId="19" w16cid:durableId="1817525047">
    <w:abstractNumId w:val="11"/>
  </w:num>
  <w:num w:numId="20" w16cid:durableId="2001883335">
    <w:abstractNumId w:val="9"/>
  </w:num>
  <w:num w:numId="21" w16cid:durableId="501970852">
    <w:abstractNumId w:val="1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mirrorMargins/>
  <w:hideSpellingErrors/>
  <w:proofState w:spelling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Formatting/>
  <w:defaultTabStop w:val="0"/>
  <w:hyphenationZone w:val="142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4510"/>
    <w:rsid w:val="00005B9B"/>
    <w:rsid w:val="00014747"/>
    <w:rsid w:val="0002652C"/>
    <w:rsid w:val="000364C4"/>
    <w:rsid w:val="00043A27"/>
    <w:rsid w:val="000562C9"/>
    <w:rsid w:val="000602E8"/>
    <w:rsid w:val="0007764A"/>
    <w:rsid w:val="00077E8E"/>
    <w:rsid w:val="00082FFA"/>
    <w:rsid w:val="00097B14"/>
    <w:rsid w:val="000A0B85"/>
    <w:rsid w:val="000A4363"/>
    <w:rsid w:val="000A6991"/>
    <w:rsid w:val="000A727E"/>
    <w:rsid w:val="000B44B9"/>
    <w:rsid w:val="000D5FEF"/>
    <w:rsid w:val="000F09C0"/>
    <w:rsid w:val="000F4860"/>
    <w:rsid w:val="001047C8"/>
    <w:rsid w:val="00110856"/>
    <w:rsid w:val="00113B06"/>
    <w:rsid w:val="00115FF1"/>
    <w:rsid w:val="0013072A"/>
    <w:rsid w:val="001367FE"/>
    <w:rsid w:val="001379AA"/>
    <w:rsid w:val="00142BDB"/>
    <w:rsid w:val="00142EF5"/>
    <w:rsid w:val="00167C15"/>
    <w:rsid w:val="00185FC3"/>
    <w:rsid w:val="001908F7"/>
    <w:rsid w:val="001932BD"/>
    <w:rsid w:val="001C4778"/>
    <w:rsid w:val="001D390E"/>
    <w:rsid w:val="001D3BBB"/>
    <w:rsid w:val="001E31A7"/>
    <w:rsid w:val="001F5F42"/>
    <w:rsid w:val="0020533C"/>
    <w:rsid w:val="00205C91"/>
    <w:rsid w:val="00210B2F"/>
    <w:rsid w:val="0022503D"/>
    <w:rsid w:val="00225884"/>
    <w:rsid w:val="00233281"/>
    <w:rsid w:val="00253177"/>
    <w:rsid w:val="00262B17"/>
    <w:rsid w:val="00282257"/>
    <w:rsid w:val="00286199"/>
    <w:rsid w:val="00292FDA"/>
    <w:rsid w:val="00296674"/>
    <w:rsid w:val="002A7C18"/>
    <w:rsid w:val="002B0514"/>
    <w:rsid w:val="002B71D2"/>
    <w:rsid w:val="002E4EF1"/>
    <w:rsid w:val="002F0F45"/>
    <w:rsid w:val="002F4A63"/>
    <w:rsid w:val="002F7C39"/>
    <w:rsid w:val="00321CA4"/>
    <w:rsid w:val="00325D33"/>
    <w:rsid w:val="00330C2E"/>
    <w:rsid w:val="003412E4"/>
    <w:rsid w:val="003472C5"/>
    <w:rsid w:val="00356C3D"/>
    <w:rsid w:val="0036638F"/>
    <w:rsid w:val="003700A4"/>
    <w:rsid w:val="00373DFB"/>
    <w:rsid w:val="00383B17"/>
    <w:rsid w:val="00384CED"/>
    <w:rsid w:val="003871B8"/>
    <w:rsid w:val="003A1300"/>
    <w:rsid w:val="003A26D5"/>
    <w:rsid w:val="003A4550"/>
    <w:rsid w:val="003C1417"/>
    <w:rsid w:val="003D01A6"/>
    <w:rsid w:val="003D1FAE"/>
    <w:rsid w:val="003D384A"/>
    <w:rsid w:val="003D484C"/>
    <w:rsid w:val="003D510E"/>
    <w:rsid w:val="003E1009"/>
    <w:rsid w:val="003E12B7"/>
    <w:rsid w:val="003F0350"/>
    <w:rsid w:val="003F338C"/>
    <w:rsid w:val="003F73C5"/>
    <w:rsid w:val="003F75AA"/>
    <w:rsid w:val="004018AA"/>
    <w:rsid w:val="00404354"/>
    <w:rsid w:val="00424F82"/>
    <w:rsid w:val="00430C02"/>
    <w:rsid w:val="00435EF2"/>
    <w:rsid w:val="00440534"/>
    <w:rsid w:val="004412C2"/>
    <w:rsid w:val="00446E0B"/>
    <w:rsid w:val="00466210"/>
    <w:rsid w:val="00491CBF"/>
    <w:rsid w:val="00493842"/>
    <w:rsid w:val="004A2240"/>
    <w:rsid w:val="004A4705"/>
    <w:rsid w:val="004A7BD7"/>
    <w:rsid w:val="004C746E"/>
    <w:rsid w:val="004D0FC4"/>
    <w:rsid w:val="004D11D6"/>
    <w:rsid w:val="004D4920"/>
    <w:rsid w:val="004F25DF"/>
    <w:rsid w:val="004F4530"/>
    <w:rsid w:val="004F5411"/>
    <w:rsid w:val="004F7AB4"/>
    <w:rsid w:val="00504223"/>
    <w:rsid w:val="00505DE7"/>
    <w:rsid w:val="00530CDC"/>
    <w:rsid w:val="005440B4"/>
    <w:rsid w:val="0055169D"/>
    <w:rsid w:val="00556540"/>
    <w:rsid w:val="005712C3"/>
    <w:rsid w:val="00587344"/>
    <w:rsid w:val="005A0CE8"/>
    <w:rsid w:val="005A11D2"/>
    <w:rsid w:val="005A4A15"/>
    <w:rsid w:val="005B475F"/>
    <w:rsid w:val="005B6110"/>
    <w:rsid w:val="005D0660"/>
    <w:rsid w:val="005D4959"/>
    <w:rsid w:val="005E0F21"/>
    <w:rsid w:val="00624347"/>
    <w:rsid w:val="00631302"/>
    <w:rsid w:val="00636A48"/>
    <w:rsid w:val="00652630"/>
    <w:rsid w:val="00670A89"/>
    <w:rsid w:val="006729A6"/>
    <w:rsid w:val="006768E1"/>
    <w:rsid w:val="006B534F"/>
    <w:rsid w:val="006C4340"/>
    <w:rsid w:val="006C550F"/>
    <w:rsid w:val="006D0549"/>
    <w:rsid w:val="006D41A6"/>
    <w:rsid w:val="006D51FF"/>
    <w:rsid w:val="006D7B42"/>
    <w:rsid w:val="006E1F43"/>
    <w:rsid w:val="0070182F"/>
    <w:rsid w:val="00703A50"/>
    <w:rsid w:val="00706CCD"/>
    <w:rsid w:val="00711426"/>
    <w:rsid w:val="00721C0F"/>
    <w:rsid w:val="0072687D"/>
    <w:rsid w:val="00734C36"/>
    <w:rsid w:val="00757487"/>
    <w:rsid w:val="00761344"/>
    <w:rsid w:val="00761D6C"/>
    <w:rsid w:val="00775173"/>
    <w:rsid w:val="00775CFC"/>
    <w:rsid w:val="00776C89"/>
    <w:rsid w:val="00782A90"/>
    <w:rsid w:val="00784CDC"/>
    <w:rsid w:val="00785960"/>
    <w:rsid w:val="00786771"/>
    <w:rsid w:val="007A5287"/>
    <w:rsid w:val="007B5919"/>
    <w:rsid w:val="007C1F30"/>
    <w:rsid w:val="007D03BB"/>
    <w:rsid w:val="007D38C7"/>
    <w:rsid w:val="007E3665"/>
    <w:rsid w:val="00834D07"/>
    <w:rsid w:val="00855366"/>
    <w:rsid w:val="00862122"/>
    <w:rsid w:val="008629A2"/>
    <w:rsid w:val="00867B88"/>
    <w:rsid w:val="008743AA"/>
    <w:rsid w:val="008759C3"/>
    <w:rsid w:val="00882D1D"/>
    <w:rsid w:val="0088333D"/>
    <w:rsid w:val="00890B44"/>
    <w:rsid w:val="008B23DE"/>
    <w:rsid w:val="008B5FDA"/>
    <w:rsid w:val="008C2404"/>
    <w:rsid w:val="008F3078"/>
    <w:rsid w:val="008F5ACB"/>
    <w:rsid w:val="00906B28"/>
    <w:rsid w:val="00911D81"/>
    <w:rsid w:val="009128FF"/>
    <w:rsid w:val="0091460C"/>
    <w:rsid w:val="009251E1"/>
    <w:rsid w:val="009263FF"/>
    <w:rsid w:val="00935F2E"/>
    <w:rsid w:val="0093650D"/>
    <w:rsid w:val="00940706"/>
    <w:rsid w:val="009419CE"/>
    <w:rsid w:val="00942819"/>
    <w:rsid w:val="00965027"/>
    <w:rsid w:val="00971399"/>
    <w:rsid w:val="00974799"/>
    <w:rsid w:val="00995671"/>
    <w:rsid w:val="009A0EB4"/>
    <w:rsid w:val="009B1759"/>
    <w:rsid w:val="009B2511"/>
    <w:rsid w:val="009B4B5E"/>
    <w:rsid w:val="009B730C"/>
    <w:rsid w:val="009B7DF9"/>
    <w:rsid w:val="009C08A3"/>
    <w:rsid w:val="009C0A80"/>
    <w:rsid w:val="009C32ED"/>
    <w:rsid w:val="009C44AF"/>
    <w:rsid w:val="009C5C4A"/>
    <w:rsid w:val="009F1387"/>
    <w:rsid w:val="009F3998"/>
    <w:rsid w:val="009F3B05"/>
    <w:rsid w:val="00A10722"/>
    <w:rsid w:val="00A111DB"/>
    <w:rsid w:val="00A176AE"/>
    <w:rsid w:val="00A237BC"/>
    <w:rsid w:val="00A42C6D"/>
    <w:rsid w:val="00A4494D"/>
    <w:rsid w:val="00A44B0B"/>
    <w:rsid w:val="00A7446B"/>
    <w:rsid w:val="00A80444"/>
    <w:rsid w:val="00A8414C"/>
    <w:rsid w:val="00AB6B6A"/>
    <w:rsid w:val="00AC2F91"/>
    <w:rsid w:val="00AD04BA"/>
    <w:rsid w:val="00AD2B8A"/>
    <w:rsid w:val="00AD3FBF"/>
    <w:rsid w:val="00AE75D3"/>
    <w:rsid w:val="00AE7E48"/>
    <w:rsid w:val="00AF74D3"/>
    <w:rsid w:val="00B142C3"/>
    <w:rsid w:val="00B36E61"/>
    <w:rsid w:val="00B44E88"/>
    <w:rsid w:val="00B63AAD"/>
    <w:rsid w:val="00B63F45"/>
    <w:rsid w:val="00B674B7"/>
    <w:rsid w:val="00B67F73"/>
    <w:rsid w:val="00B71F1E"/>
    <w:rsid w:val="00B73F14"/>
    <w:rsid w:val="00B76D35"/>
    <w:rsid w:val="00B854EC"/>
    <w:rsid w:val="00B9278C"/>
    <w:rsid w:val="00B93A19"/>
    <w:rsid w:val="00B945AD"/>
    <w:rsid w:val="00BA1B18"/>
    <w:rsid w:val="00BA41F7"/>
    <w:rsid w:val="00BA4906"/>
    <w:rsid w:val="00BA7584"/>
    <w:rsid w:val="00BB1685"/>
    <w:rsid w:val="00BC1AAC"/>
    <w:rsid w:val="00BC2B71"/>
    <w:rsid w:val="00BC38A1"/>
    <w:rsid w:val="00BD0E28"/>
    <w:rsid w:val="00BF2925"/>
    <w:rsid w:val="00BF6889"/>
    <w:rsid w:val="00C059D1"/>
    <w:rsid w:val="00C11408"/>
    <w:rsid w:val="00C507AA"/>
    <w:rsid w:val="00C572B5"/>
    <w:rsid w:val="00C64910"/>
    <w:rsid w:val="00C64EFF"/>
    <w:rsid w:val="00C7520A"/>
    <w:rsid w:val="00C941E5"/>
    <w:rsid w:val="00CA4E70"/>
    <w:rsid w:val="00CA4EAF"/>
    <w:rsid w:val="00CA7704"/>
    <w:rsid w:val="00D05FB5"/>
    <w:rsid w:val="00D32146"/>
    <w:rsid w:val="00D40E6D"/>
    <w:rsid w:val="00D41BCF"/>
    <w:rsid w:val="00D4218B"/>
    <w:rsid w:val="00D51804"/>
    <w:rsid w:val="00D52EF3"/>
    <w:rsid w:val="00D611CF"/>
    <w:rsid w:val="00D65B0F"/>
    <w:rsid w:val="00D72411"/>
    <w:rsid w:val="00D862FB"/>
    <w:rsid w:val="00DA6A15"/>
    <w:rsid w:val="00DB0FEC"/>
    <w:rsid w:val="00DB2E3D"/>
    <w:rsid w:val="00DC503C"/>
    <w:rsid w:val="00DD5D3A"/>
    <w:rsid w:val="00DD749A"/>
    <w:rsid w:val="00DE4510"/>
    <w:rsid w:val="00DE4680"/>
    <w:rsid w:val="00E00DDB"/>
    <w:rsid w:val="00E11957"/>
    <w:rsid w:val="00E2398F"/>
    <w:rsid w:val="00E253D4"/>
    <w:rsid w:val="00E305B2"/>
    <w:rsid w:val="00E37588"/>
    <w:rsid w:val="00E559C4"/>
    <w:rsid w:val="00E6016D"/>
    <w:rsid w:val="00E66712"/>
    <w:rsid w:val="00E73713"/>
    <w:rsid w:val="00E749F9"/>
    <w:rsid w:val="00E95B60"/>
    <w:rsid w:val="00EA4DD2"/>
    <w:rsid w:val="00EA6EA5"/>
    <w:rsid w:val="00ED4724"/>
    <w:rsid w:val="00EF47A6"/>
    <w:rsid w:val="00F1219B"/>
    <w:rsid w:val="00F21C31"/>
    <w:rsid w:val="00F22FFD"/>
    <w:rsid w:val="00F43BBE"/>
    <w:rsid w:val="00F50377"/>
    <w:rsid w:val="00F51F0D"/>
    <w:rsid w:val="00F6071C"/>
    <w:rsid w:val="00F61A94"/>
    <w:rsid w:val="00F62025"/>
    <w:rsid w:val="00F671C7"/>
    <w:rsid w:val="00F75A97"/>
    <w:rsid w:val="00F818AD"/>
    <w:rsid w:val="00F85E3E"/>
    <w:rsid w:val="00F87A17"/>
    <w:rsid w:val="00F87DE9"/>
    <w:rsid w:val="00F928C3"/>
    <w:rsid w:val="00FC3FB4"/>
    <w:rsid w:val="00FE0558"/>
    <w:rsid w:val="00FF7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7930A9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uiPriority="24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14" w:unhideWhenUsed="1" w:qFormat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4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uiPriority w:val="24"/>
    <w:rsid w:val="009419CE"/>
    <w:pPr>
      <w:widowControl w:val="0"/>
      <w:spacing w:before="80" w:after="80"/>
      <w:contextualSpacing/>
    </w:pPr>
    <w:rPr>
      <w:rFonts w:ascii="Calibri" w:hAnsi="Calibri"/>
      <w:sz w:val="19"/>
      <w:lang w:eastAsia="en-US"/>
    </w:rPr>
  </w:style>
  <w:style w:type="paragraph" w:styleId="Naslov1">
    <w:name w:val="heading 1"/>
    <w:basedOn w:val="Navaden"/>
    <w:next w:val="Navaden"/>
    <w:link w:val="Naslov1Znak"/>
    <w:uiPriority w:val="99"/>
    <w:rsid w:val="009419CE"/>
    <w:pPr>
      <w:keepNext/>
      <w:keepLines/>
      <w:spacing w:before="1200" w:after="1200" w:line="360" w:lineRule="auto"/>
      <w:outlineLvl w:val="0"/>
    </w:pPr>
    <w:rPr>
      <w:b/>
      <w:sz w:val="40"/>
    </w:rPr>
  </w:style>
  <w:style w:type="paragraph" w:styleId="Naslov2">
    <w:name w:val="heading 2"/>
    <w:basedOn w:val="Navaden"/>
    <w:next w:val="Navaden"/>
    <w:link w:val="Naslov2Znak"/>
    <w:uiPriority w:val="99"/>
    <w:rsid w:val="009419CE"/>
    <w:pPr>
      <w:keepNext/>
      <w:numPr>
        <w:ilvl w:val="1"/>
        <w:numId w:val="2"/>
      </w:numPr>
      <w:outlineLvl w:val="1"/>
    </w:pPr>
    <w:rPr>
      <w:sz w:val="24"/>
    </w:rPr>
  </w:style>
  <w:style w:type="paragraph" w:styleId="Naslov3">
    <w:name w:val="heading 3"/>
    <w:basedOn w:val="Navaden"/>
    <w:next w:val="Navaden"/>
    <w:link w:val="Naslov3Znak"/>
    <w:uiPriority w:val="99"/>
    <w:rsid w:val="009419CE"/>
    <w:pPr>
      <w:keepNext/>
      <w:numPr>
        <w:ilvl w:val="2"/>
        <w:numId w:val="2"/>
      </w:numPr>
      <w:outlineLvl w:val="2"/>
    </w:pPr>
    <w:rPr>
      <w:b/>
      <w:sz w:val="28"/>
    </w:rPr>
  </w:style>
  <w:style w:type="paragraph" w:styleId="Naslov4">
    <w:name w:val="heading 4"/>
    <w:basedOn w:val="Navaden"/>
    <w:next w:val="Navaden"/>
    <w:link w:val="Naslov4Znak"/>
    <w:uiPriority w:val="99"/>
    <w:rsid w:val="009419CE"/>
    <w:pPr>
      <w:keepNext/>
      <w:numPr>
        <w:ilvl w:val="3"/>
        <w:numId w:val="2"/>
      </w:numPr>
      <w:spacing w:before="120" w:after="120"/>
      <w:outlineLvl w:val="3"/>
    </w:pPr>
    <w:rPr>
      <w:b/>
    </w:rPr>
  </w:style>
  <w:style w:type="paragraph" w:styleId="Naslov5">
    <w:name w:val="heading 5"/>
    <w:basedOn w:val="Navaden"/>
    <w:next w:val="Navaden"/>
    <w:link w:val="Naslov5Znak"/>
    <w:uiPriority w:val="99"/>
    <w:rsid w:val="009419CE"/>
    <w:pPr>
      <w:keepNext/>
      <w:numPr>
        <w:ilvl w:val="4"/>
        <w:numId w:val="2"/>
      </w:numPr>
      <w:jc w:val="center"/>
      <w:outlineLvl w:val="4"/>
    </w:pPr>
    <w:rPr>
      <w:b/>
    </w:rPr>
  </w:style>
  <w:style w:type="paragraph" w:styleId="Naslov6">
    <w:name w:val="heading 6"/>
    <w:basedOn w:val="Navaden"/>
    <w:next w:val="Navaden"/>
    <w:link w:val="Naslov6Znak"/>
    <w:uiPriority w:val="99"/>
    <w:rsid w:val="009419CE"/>
    <w:pPr>
      <w:keepNext/>
      <w:numPr>
        <w:ilvl w:val="5"/>
        <w:numId w:val="2"/>
      </w:numPr>
      <w:spacing w:before="360"/>
      <w:jc w:val="center"/>
      <w:outlineLvl w:val="5"/>
    </w:pPr>
    <w:rPr>
      <w:b/>
    </w:rPr>
  </w:style>
  <w:style w:type="paragraph" w:styleId="Naslov7">
    <w:name w:val="heading 7"/>
    <w:basedOn w:val="Navaden"/>
    <w:next w:val="Navaden"/>
    <w:link w:val="Naslov7Znak"/>
    <w:uiPriority w:val="99"/>
    <w:rsid w:val="009419CE"/>
    <w:pPr>
      <w:keepNext/>
      <w:keepLines/>
      <w:numPr>
        <w:ilvl w:val="6"/>
        <w:numId w:val="2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outlineLvl w:val="6"/>
    </w:pPr>
    <w:rPr>
      <w:i/>
    </w:rPr>
  </w:style>
  <w:style w:type="paragraph" w:styleId="Naslov8">
    <w:name w:val="heading 8"/>
    <w:basedOn w:val="Navaden"/>
    <w:next w:val="Navaden"/>
    <w:link w:val="Naslov8Znak"/>
    <w:uiPriority w:val="99"/>
    <w:rsid w:val="009419CE"/>
    <w:pPr>
      <w:keepNext/>
      <w:numPr>
        <w:ilvl w:val="7"/>
        <w:numId w:val="2"/>
      </w:numPr>
      <w:outlineLvl w:val="7"/>
    </w:pPr>
    <w:rPr>
      <w:i/>
      <w:color w:val="000000"/>
    </w:rPr>
  </w:style>
  <w:style w:type="paragraph" w:styleId="Naslov9">
    <w:name w:val="heading 9"/>
    <w:basedOn w:val="Navaden"/>
    <w:next w:val="Navaden"/>
    <w:link w:val="Naslov9Znak"/>
    <w:uiPriority w:val="99"/>
    <w:rsid w:val="009419CE"/>
    <w:pPr>
      <w:keepNext/>
      <w:numPr>
        <w:ilvl w:val="8"/>
        <w:numId w:val="2"/>
      </w:numPr>
      <w:jc w:val="center"/>
      <w:outlineLvl w:val="8"/>
    </w:pPr>
    <w:rPr>
      <w:b/>
      <w:bCs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RStekst">
    <w:name w:val="RS tekst"/>
    <w:link w:val="RStekstZnak"/>
    <w:qFormat/>
    <w:rsid w:val="009419CE"/>
    <w:pPr>
      <w:adjustRightInd w:val="0"/>
      <w:snapToGrid w:val="0"/>
      <w:spacing w:before="240" w:after="240" w:line="280" w:lineRule="exact"/>
      <w:jc w:val="both"/>
    </w:pPr>
    <w:rPr>
      <w:rFonts w:asciiTheme="minorHAnsi" w:hAnsiTheme="minorHAnsi"/>
      <w:bCs/>
      <w:lang w:eastAsia="en-US"/>
    </w:rPr>
  </w:style>
  <w:style w:type="character" w:customStyle="1" w:styleId="RStekstZnak">
    <w:name w:val="RS tekst Znak"/>
    <w:link w:val="RStekst"/>
    <w:qFormat/>
    <w:rsid w:val="009419CE"/>
    <w:rPr>
      <w:rFonts w:asciiTheme="minorHAnsi" w:hAnsiTheme="minorHAnsi"/>
      <w:bCs/>
      <w:lang w:eastAsia="en-US"/>
    </w:rPr>
  </w:style>
  <w:style w:type="character" w:styleId="Sprotnaopomba-sklic">
    <w:name w:val="footnote reference"/>
    <w:uiPriority w:val="14"/>
    <w:rsid w:val="009419CE"/>
    <w:rPr>
      <w:rFonts w:asciiTheme="minorHAnsi" w:hAnsiTheme="minorHAnsi"/>
      <w:b w:val="0"/>
      <w:i w:val="0"/>
      <w:caps w:val="0"/>
      <w:smallCaps w:val="0"/>
      <w:strike w:val="0"/>
      <w:dstrike w:val="0"/>
      <w:vanish w:val="0"/>
      <w:color w:val="auto"/>
      <w:sz w:val="18"/>
      <w:szCs w:val="18"/>
      <w:u w:val="none"/>
      <w:vertAlign w:val="superscript"/>
      <w:lang w:eastAsia="sl-SI"/>
    </w:rPr>
  </w:style>
  <w:style w:type="paragraph" w:customStyle="1" w:styleId="RSpodnaslov2">
    <w:name w:val="RS podnaslov 2"/>
    <w:basedOn w:val="Naslov3"/>
    <w:next w:val="RStekst"/>
    <w:link w:val="RSpodnaslov2Char"/>
    <w:autoRedefine/>
    <w:uiPriority w:val="2"/>
    <w:qFormat/>
    <w:rsid w:val="009419CE"/>
    <w:pPr>
      <w:keepLines/>
      <w:numPr>
        <w:numId w:val="8"/>
      </w:numPr>
      <w:adjustRightInd w:val="0"/>
      <w:snapToGrid w:val="0"/>
      <w:spacing w:before="480" w:after="240" w:line="320" w:lineRule="exact"/>
      <w:contextualSpacing w:val="0"/>
    </w:pPr>
    <w:rPr>
      <w:rFonts w:cstheme="majorHAnsi"/>
      <w:bCs/>
      <w:spacing w:val="-4"/>
      <w:sz w:val="32"/>
      <w:szCs w:val="28"/>
    </w:rPr>
  </w:style>
  <w:style w:type="paragraph" w:customStyle="1" w:styleId="RSnatevanje">
    <w:name w:val="RS naštevanje"/>
    <w:basedOn w:val="RStekst"/>
    <w:link w:val="RSnatevanjeZnak1"/>
    <w:uiPriority w:val="1"/>
    <w:qFormat/>
    <w:rsid w:val="009419CE"/>
    <w:pPr>
      <w:numPr>
        <w:numId w:val="6"/>
      </w:numPr>
      <w:spacing w:before="0" w:after="80"/>
    </w:pPr>
    <w:rPr>
      <w:bCs w:val="0"/>
    </w:rPr>
  </w:style>
  <w:style w:type="paragraph" w:customStyle="1" w:styleId="RSnatevanje2">
    <w:name w:val="RS naštevanje 2"/>
    <w:basedOn w:val="RSnatevanje"/>
    <w:link w:val="RSnatevanje2Znak"/>
    <w:uiPriority w:val="1"/>
    <w:qFormat/>
    <w:rsid w:val="009419CE"/>
    <w:pPr>
      <w:numPr>
        <w:ilvl w:val="1"/>
      </w:numPr>
    </w:pPr>
  </w:style>
  <w:style w:type="character" w:customStyle="1" w:styleId="RSnatevanje2Znak">
    <w:name w:val="RS naštevanje 2 Znak"/>
    <w:basedOn w:val="Privzetapisavaodstavka"/>
    <w:link w:val="RSnatevanje2"/>
    <w:uiPriority w:val="1"/>
    <w:rsid w:val="009419CE"/>
    <w:rPr>
      <w:rFonts w:asciiTheme="minorHAnsi" w:hAnsiTheme="minorHAnsi"/>
      <w:lang w:eastAsia="en-US"/>
    </w:rPr>
  </w:style>
  <w:style w:type="paragraph" w:customStyle="1" w:styleId="RSpodnaslov3">
    <w:name w:val="RS podnaslov 3"/>
    <w:basedOn w:val="RSpodnaslov2"/>
    <w:next w:val="RStekst"/>
    <w:link w:val="RSpodnaslov3Znak"/>
    <w:autoRedefine/>
    <w:uiPriority w:val="2"/>
    <w:qFormat/>
    <w:rsid w:val="009419CE"/>
    <w:pPr>
      <w:numPr>
        <w:ilvl w:val="4"/>
      </w:numPr>
      <w:spacing w:before="360" w:after="160" w:line="280" w:lineRule="exact"/>
    </w:pPr>
    <w:rPr>
      <w:sz w:val="28"/>
      <w:szCs w:val="22"/>
      <w:lang w:eastAsia="sl-SI"/>
    </w:rPr>
  </w:style>
  <w:style w:type="paragraph" w:customStyle="1" w:styleId="Preformatted">
    <w:name w:val="Preformatted"/>
    <w:basedOn w:val="Navaden"/>
    <w:semiHidden/>
    <w:rsid w:val="009419CE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lang w:eastAsia="sl-SI"/>
    </w:rPr>
  </w:style>
  <w:style w:type="paragraph" w:styleId="Kazalovsebine1">
    <w:name w:val="toc 1"/>
    <w:aliases w:val="RS-TOC 1"/>
    <w:uiPriority w:val="39"/>
    <w:rsid w:val="009419CE"/>
    <w:pPr>
      <w:tabs>
        <w:tab w:val="right" w:pos="8505"/>
      </w:tabs>
      <w:adjustRightInd w:val="0"/>
      <w:snapToGrid w:val="0"/>
      <w:spacing w:before="360"/>
      <w:ind w:left="397" w:hanging="397"/>
    </w:pPr>
    <w:rPr>
      <w:rFonts w:ascii="Calibri" w:hAnsi="Calibri" w:cstheme="majorHAnsi"/>
      <w:b/>
      <w:bCs/>
      <w:sz w:val="28"/>
      <w:szCs w:val="24"/>
      <w:lang w:eastAsia="en-US"/>
    </w:rPr>
  </w:style>
  <w:style w:type="paragraph" w:styleId="Kazalovsebine2">
    <w:name w:val="toc 2"/>
    <w:aliases w:val="RS-TOC 2"/>
    <w:uiPriority w:val="39"/>
    <w:rsid w:val="009419CE"/>
    <w:pPr>
      <w:tabs>
        <w:tab w:val="right" w:pos="8505"/>
      </w:tabs>
      <w:adjustRightInd w:val="0"/>
      <w:snapToGrid w:val="0"/>
      <w:spacing w:before="240" w:after="120"/>
      <w:ind w:left="1134" w:hanging="737"/>
    </w:pPr>
    <w:rPr>
      <w:rFonts w:ascii="Calibri" w:hAnsi="Calibri"/>
      <w:b/>
      <w:bCs/>
      <w:sz w:val="22"/>
      <w:lang w:eastAsia="en-US"/>
    </w:rPr>
  </w:style>
  <w:style w:type="paragraph" w:styleId="Kazalovsebine3">
    <w:name w:val="toc 3"/>
    <w:aliases w:val="RS-TOC 3"/>
    <w:basedOn w:val="Kazalovsebine2"/>
    <w:uiPriority w:val="39"/>
    <w:rsid w:val="009419CE"/>
    <w:pPr>
      <w:adjustRightInd/>
      <w:snapToGrid/>
      <w:spacing w:before="120" w:line="240" w:lineRule="atLeast"/>
    </w:pPr>
    <w:rPr>
      <w:b w:val="0"/>
      <w:bCs w:val="0"/>
      <w:noProof/>
    </w:rPr>
  </w:style>
  <w:style w:type="paragraph" w:styleId="Kazalovsebine4">
    <w:name w:val="toc 4"/>
    <w:aliases w:val="RS-TOC 4"/>
    <w:basedOn w:val="Kazalovsebine3"/>
    <w:uiPriority w:val="39"/>
    <w:rsid w:val="009419CE"/>
    <w:pPr>
      <w:tabs>
        <w:tab w:val="left" w:pos="1418"/>
      </w:tabs>
    </w:pPr>
  </w:style>
  <w:style w:type="paragraph" w:customStyle="1" w:styleId="RSpodnaslov4">
    <w:name w:val="RS podnaslov 4"/>
    <w:basedOn w:val="RSpodnaslov3"/>
    <w:next w:val="RStekst"/>
    <w:link w:val="RSpodnaslov4Char"/>
    <w:uiPriority w:val="2"/>
    <w:qFormat/>
    <w:rsid w:val="009419CE"/>
    <w:pPr>
      <w:numPr>
        <w:ilvl w:val="6"/>
      </w:numPr>
      <w:spacing w:before="320" w:after="120" w:line="260" w:lineRule="exact"/>
    </w:pPr>
    <w:rPr>
      <w:sz w:val="26"/>
    </w:rPr>
  </w:style>
  <w:style w:type="paragraph" w:customStyle="1" w:styleId="RSpodnaslov1">
    <w:name w:val="RS podnaslov 1"/>
    <w:basedOn w:val="Naslov2"/>
    <w:next w:val="RStekst"/>
    <w:link w:val="RSpodnaslov1Znak"/>
    <w:autoRedefine/>
    <w:uiPriority w:val="2"/>
    <w:qFormat/>
    <w:rsid w:val="009419CE"/>
    <w:pPr>
      <w:keepLines/>
      <w:numPr>
        <w:numId w:val="7"/>
      </w:numPr>
      <w:adjustRightInd w:val="0"/>
      <w:snapToGrid w:val="0"/>
      <w:spacing w:before="560" w:after="240" w:line="360" w:lineRule="exact"/>
      <w:contextualSpacing w:val="0"/>
    </w:pPr>
    <w:rPr>
      <w:rFonts w:cstheme="majorHAnsi"/>
      <w:b/>
      <w:bCs/>
      <w:sz w:val="36"/>
      <w:szCs w:val="32"/>
    </w:rPr>
  </w:style>
  <w:style w:type="character" w:styleId="Pripombasklic">
    <w:name w:val="annotation reference"/>
    <w:semiHidden/>
    <w:rsid w:val="009419CE"/>
    <w:rPr>
      <w:rFonts w:asciiTheme="minorHAnsi" w:hAnsiTheme="minorHAnsi"/>
      <w:sz w:val="16"/>
      <w:szCs w:val="16"/>
      <w:lang w:val="sl-SI" w:eastAsia="sl-SI" w:bidi="ar-SA"/>
    </w:rPr>
  </w:style>
  <w:style w:type="paragraph" w:styleId="Pripombabesedilo">
    <w:name w:val="annotation text"/>
    <w:basedOn w:val="Navaden"/>
    <w:link w:val="PripombabesediloZnak"/>
    <w:semiHidden/>
    <w:rsid w:val="009419CE"/>
    <w:rPr>
      <w:rFonts w:asciiTheme="minorHAnsi" w:hAnsiTheme="minorHAnsi"/>
      <w:sz w:val="16"/>
    </w:rPr>
  </w:style>
  <w:style w:type="character" w:customStyle="1" w:styleId="PripombabesediloZnak">
    <w:name w:val="Pripomba – besedilo Znak"/>
    <w:basedOn w:val="Privzetapisavaodstavka"/>
    <w:link w:val="Pripombabesedilo"/>
    <w:semiHidden/>
    <w:rsid w:val="009419CE"/>
    <w:rPr>
      <w:rFonts w:asciiTheme="minorHAnsi" w:hAnsiTheme="minorHAnsi"/>
      <w:sz w:val="16"/>
      <w:lang w:eastAsia="en-US"/>
    </w:rPr>
  </w:style>
  <w:style w:type="paragraph" w:styleId="Zadevapripombe">
    <w:name w:val="annotation subject"/>
    <w:basedOn w:val="Navaden"/>
    <w:next w:val="Navaden"/>
    <w:link w:val="ZadevapripombeZnak"/>
    <w:semiHidden/>
    <w:rsid w:val="009419CE"/>
    <w:rPr>
      <w:b/>
      <w:bCs/>
    </w:rPr>
  </w:style>
  <w:style w:type="paragraph" w:styleId="Besedilooblaka">
    <w:name w:val="Balloon Text"/>
    <w:basedOn w:val="Navaden"/>
    <w:link w:val="BesedilooblakaZnak"/>
    <w:semiHidden/>
    <w:rsid w:val="009419CE"/>
    <w:rPr>
      <w:rFonts w:ascii="Tahoma" w:hAnsi="Tahoma" w:cs="Tahoma"/>
      <w:sz w:val="16"/>
      <w:szCs w:val="16"/>
    </w:rPr>
  </w:style>
  <w:style w:type="paragraph" w:styleId="Zgradbadokumenta">
    <w:name w:val="Document Map"/>
    <w:basedOn w:val="Navaden"/>
    <w:link w:val="ZgradbadokumentaZnak"/>
    <w:semiHidden/>
    <w:rsid w:val="009419CE"/>
    <w:pPr>
      <w:shd w:val="clear" w:color="auto" w:fill="000080"/>
    </w:pPr>
    <w:rPr>
      <w:rFonts w:ascii="Tahoma" w:hAnsi="Tahoma" w:cs="Tahoma"/>
    </w:rPr>
  </w:style>
  <w:style w:type="table" w:styleId="Tabelamrea">
    <w:name w:val="Table Grid"/>
    <w:basedOn w:val="Navadnatabela"/>
    <w:rsid w:val="009419CE"/>
    <w:rPr>
      <w:rFonts w:ascii="Garamond" w:hAnsi="Garamond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</w:tblPr>
  </w:style>
  <w:style w:type="paragraph" w:customStyle="1" w:styleId="Kazalo">
    <w:name w:val="Kazalo"/>
    <w:basedOn w:val="Navaden"/>
    <w:autoRedefine/>
    <w:semiHidden/>
    <w:rsid w:val="009419CE"/>
    <w:pPr>
      <w:framePr w:wrap="notBeside" w:hAnchor="text"/>
    </w:pPr>
  </w:style>
  <w:style w:type="paragraph" w:styleId="Telobesedila-zamik">
    <w:name w:val="Body Text Indent"/>
    <w:basedOn w:val="Navaden"/>
    <w:link w:val="Telobesedila-zamikZnak"/>
    <w:semiHidden/>
    <w:rsid w:val="009419CE"/>
    <w:pPr>
      <w:jc w:val="center"/>
    </w:pPr>
    <w:rPr>
      <w:b/>
      <w:lang w:eastAsia="sl-SI"/>
    </w:rPr>
  </w:style>
  <w:style w:type="paragraph" w:customStyle="1" w:styleId="PovzetekGlava">
    <w:name w:val="Povzetek Glava"/>
    <w:basedOn w:val="Navaden"/>
    <w:next w:val="Naslov2"/>
    <w:semiHidden/>
    <w:rsid w:val="009419CE"/>
    <w:pPr>
      <w:spacing w:before="0" w:after="240"/>
      <w:jc w:val="center"/>
    </w:pPr>
    <w:rPr>
      <w:bCs/>
    </w:rPr>
  </w:style>
  <w:style w:type="paragraph" w:styleId="Sprotnaopomba-besedilo">
    <w:name w:val="footnote text"/>
    <w:basedOn w:val="RStekst"/>
    <w:link w:val="Sprotnaopomba-besediloZnak"/>
    <w:uiPriority w:val="14"/>
    <w:qFormat/>
    <w:rsid w:val="009419CE"/>
    <w:pPr>
      <w:keepLines/>
      <w:spacing w:before="0" w:after="80" w:line="200" w:lineRule="exact"/>
      <w:ind w:left="397" w:hanging="397"/>
      <w:jc w:val="left"/>
    </w:pPr>
    <w:rPr>
      <w:bCs w:val="0"/>
      <w:sz w:val="16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14"/>
    <w:rsid w:val="009419CE"/>
    <w:rPr>
      <w:rFonts w:asciiTheme="minorHAnsi" w:hAnsiTheme="minorHAnsi"/>
      <w:sz w:val="16"/>
      <w:lang w:eastAsia="en-US"/>
    </w:rPr>
  </w:style>
  <w:style w:type="paragraph" w:styleId="Navadensplet">
    <w:name w:val="Normal (Web)"/>
    <w:basedOn w:val="Navaden"/>
    <w:uiPriority w:val="99"/>
    <w:semiHidden/>
    <w:rsid w:val="009419CE"/>
    <w:rPr>
      <w:szCs w:val="24"/>
    </w:rPr>
  </w:style>
  <w:style w:type="paragraph" w:customStyle="1" w:styleId="RSnaslpor">
    <w:name w:val="RS nasl. por."/>
    <w:basedOn w:val="Navaden"/>
    <w:semiHidden/>
    <w:rsid w:val="009419CE"/>
    <w:pPr>
      <w:spacing w:before="0" w:after="120"/>
      <w:contextualSpacing w:val="0"/>
      <w:jc w:val="center"/>
    </w:pPr>
    <w:rPr>
      <w:rFonts w:ascii="Times New Roman" w:hAnsi="Times New Roman"/>
      <w:b/>
      <w:sz w:val="28"/>
    </w:rPr>
  </w:style>
  <w:style w:type="paragraph" w:customStyle="1" w:styleId="RSpodnaslov2a">
    <w:name w:val="RS podnaslov 2a"/>
    <w:basedOn w:val="RStekst"/>
    <w:next w:val="RStekst"/>
    <w:link w:val="RSpodnaslov2aChar"/>
    <w:uiPriority w:val="2"/>
    <w:qFormat/>
    <w:rsid w:val="009419CE"/>
    <w:pPr>
      <w:numPr>
        <w:ilvl w:val="3"/>
        <w:numId w:val="8"/>
      </w:numPr>
      <w:tabs>
        <w:tab w:val="left" w:pos="907"/>
      </w:tabs>
    </w:pPr>
    <w:rPr>
      <w:szCs w:val="22"/>
    </w:rPr>
  </w:style>
  <w:style w:type="paragraph" w:customStyle="1" w:styleId="RSpodnaslov5">
    <w:name w:val="RS podnaslov 5"/>
    <w:basedOn w:val="RSpodnaslov4"/>
    <w:next w:val="RStekst"/>
    <w:link w:val="RSpodnaslov5Char"/>
    <w:uiPriority w:val="2"/>
    <w:qFormat/>
    <w:rsid w:val="009419CE"/>
    <w:pPr>
      <w:numPr>
        <w:ilvl w:val="8"/>
      </w:numPr>
      <w:spacing w:line="240" w:lineRule="exact"/>
    </w:pPr>
    <w:rPr>
      <w:sz w:val="22"/>
    </w:rPr>
  </w:style>
  <w:style w:type="paragraph" w:customStyle="1" w:styleId="RSpodnaslov5a">
    <w:name w:val="RS podnaslov 5a"/>
    <w:basedOn w:val="RSpodnaslov5"/>
    <w:next w:val="RStekst"/>
    <w:uiPriority w:val="2"/>
    <w:qFormat/>
    <w:rsid w:val="009419CE"/>
    <w:pPr>
      <w:numPr>
        <w:ilvl w:val="0"/>
        <w:numId w:val="0"/>
      </w:numPr>
      <w:spacing w:before="80" w:after="0"/>
      <w:outlineLvl w:val="8"/>
    </w:pPr>
  </w:style>
  <w:style w:type="paragraph" w:customStyle="1" w:styleId="RSstevdatum">
    <w:name w:val="RS stev_datum"/>
    <w:basedOn w:val="Navaden"/>
    <w:autoRedefine/>
    <w:semiHidden/>
    <w:rsid w:val="009419CE"/>
    <w:pPr>
      <w:spacing w:before="0" w:after="0"/>
      <w:contextualSpacing w:val="0"/>
      <w:jc w:val="center"/>
    </w:pPr>
    <w:rPr>
      <w:sz w:val="28"/>
    </w:rPr>
  </w:style>
  <w:style w:type="paragraph" w:customStyle="1" w:styleId="RS-Slika">
    <w:name w:val="RS - Slika"/>
    <w:next w:val="RStekst"/>
    <w:autoRedefine/>
    <w:uiPriority w:val="6"/>
    <w:qFormat/>
    <w:rsid w:val="009419CE"/>
    <w:pPr>
      <w:keepNext/>
      <w:keepLines/>
      <w:widowControl w:val="0"/>
      <w:numPr>
        <w:numId w:val="3"/>
      </w:numPr>
      <w:tabs>
        <w:tab w:val="left" w:pos="964"/>
      </w:tabs>
      <w:snapToGrid w:val="0"/>
      <w:spacing w:before="360" w:after="160" w:line="260" w:lineRule="exact"/>
    </w:pPr>
    <w:rPr>
      <w:rFonts w:ascii="Calibri" w:hAnsi="Calibri"/>
      <w:bCs/>
      <w:color w:val="336B81" w:themeColor="accent1"/>
      <w:sz w:val="22"/>
      <w:szCs w:val="22"/>
      <w:lang w:eastAsia="en-US"/>
    </w:rPr>
  </w:style>
  <w:style w:type="paragraph" w:customStyle="1" w:styleId="RS-Tabela">
    <w:name w:val="RS - Tabela"/>
    <w:basedOn w:val="RS-Slika"/>
    <w:next w:val="RStekst"/>
    <w:link w:val="RS-TabelaZnak"/>
    <w:uiPriority w:val="3"/>
    <w:qFormat/>
    <w:rsid w:val="009419CE"/>
    <w:pPr>
      <w:numPr>
        <w:numId w:val="4"/>
      </w:numPr>
      <w:snapToGrid/>
      <w:contextualSpacing/>
    </w:pPr>
  </w:style>
  <w:style w:type="paragraph" w:customStyle="1" w:styleId="RSnatevanje123">
    <w:name w:val="RS naštevanje 123"/>
    <w:basedOn w:val="RSnatevanje"/>
    <w:uiPriority w:val="1"/>
    <w:qFormat/>
    <w:rsid w:val="009419CE"/>
    <w:pPr>
      <w:numPr>
        <w:numId w:val="5"/>
      </w:numPr>
    </w:pPr>
  </w:style>
  <w:style w:type="character" w:styleId="SledenaHiperpovezava">
    <w:name w:val="FollowedHyperlink"/>
    <w:basedOn w:val="Privzetapisavaodstavka"/>
    <w:semiHidden/>
    <w:unhideWhenUsed/>
    <w:rsid w:val="009419CE"/>
    <w:rPr>
      <w:color w:val="575756" w:themeColor="followedHyperlink"/>
      <w:u w:val="single"/>
    </w:rPr>
  </w:style>
  <w:style w:type="character" w:customStyle="1" w:styleId="RSpodnaslov1Znak">
    <w:name w:val="RS podnaslov 1 Znak"/>
    <w:basedOn w:val="Privzetapisavaodstavka"/>
    <w:link w:val="RSpodnaslov1"/>
    <w:uiPriority w:val="2"/>
    <w:rsid w:val="009419CE"/>
    <w:rPr>
      <w:rFonts w:ascii="Calibri" w:hAnsi="Calibri" w:cstheme="majorHAnsi"/>
      <w:b/>
      <w:bCs/>
      <w:sz w:val="36"/>
      <w:szCs w:val="32"/>
      <w:lang w:eastAsia="en-US"/>
    </w:rPr>
  </w:style>
  <w:style w:type="character" w:customStyle="1" w:styleId="RSpodnaslov2Char">
    <w:name w:val="RS podnaslov 2 Char"/>
    <w:link w:val="RSpodnaslov2"/>
    <w:uiPriority w:val="2"/>
    <w:rsid w:val="009419CE"/>
    <w:rPr>
      <w:rFonts w:ascii="Calibri" w:hAnsi="Calibri" w:cstheme="majorHAnsi"/>
      <w:b/>
      <w:bCs/>
      <w:spacing w:val="-4"/>
      <w:sz w:val="32"/>
      <w:szCs w:val="28"/>
      <w:lang w:eastAsia="en-US"/>
    </w:rPr>
  </w:style>
  <w:style w:type="character" w:customStyle="1" w:styleId="RSpodnaslov2aChar">
    <w:name w:val="RS podnaslov 2a Char"/>
    <w:link w:val="RSpodnaslov2a"/>
    <w:uiPriority w:val="2"/>
    <w:rsid w:val="009419CE"/>
    <w:rPr>
      <w:rFonts w:asciiTheme="minorHAnsi" w:hAnsiTheme="minorHAnsi"/>
      <w:bCs/>
      <w:szCs w:val="22"/>
      <w:lang w:eastAsia="en-US"/>
    </w:rPr>
  </w:style>
  <w:style w:type="character" w:customStyle="1" w:styleId="RSpodnaslov3Char1">
    <w:name w:val="RS podnaslov 3 Char1"/>
    <w:rsid w:val="00C64EFF"/>
    <w:rPr>
      <w:rFonts w:asciiTheme="majorHAnsi" w:hAnsiTheme="majorHAnsi" w:cstheme="majorHAnsi"/>
      <w:b/>
      <w:bCs/>
      <w:spacing w:val="-4"/>
      <w:sz w:val="22"/>
      <w:szCs w:val="22"/>
    </w:rPr>
  </w:style>
  <w:style w:type="paragraph" w:customStyle="1" w:styleId="RSpodnaslov3a">
    <w:name w:val="RS podnaslov 3a"/>
    <w:basedOn w:val="RSpodnaslov2a"/>
    <w:uiPriority w:val="2"/>
    <w:qFormat/>
    <w:rsid w:val="009419CE"/>
    <w:pPr>
      <w:numPr>
        <w:ilvl w:val="5"/>
      </w:numPr>
      <w:tabs>
        <w:tab w:val="clear" w:pos="907"/>
      </w:tabs>
    </w:pPr>
  </w:style>
  <w:style w:type="character" w:customStyle="1" w:styleId="RSpodnaslov4Char">
    <w:name w:val="RS podnaslov 4 Char"/>
    <w:link w:val="RSpodnaslov4"/>
    <w:uiPriority w:val="2"/>
    <w:rsid w:val="009419CE"/>
    <w:rPr>
      <w:rFonts w:ascii="Calibri" w:hAnsi="Calibri" w:cstheme="majorHAnsi"/>
      <w:b/>
      <w:bCs/>
      <w:spacing w:val="-4"/>
      <w:sz w:val="26"/>
      <w:szCs w:val="22"/>
    </w:rPr>
  </w:style>
  <w:style w:type="paragraph" w:customStyle="1" w:styleId="RSpodnaslov4a">
    <w:name w:val="RS podnaslov 4a"/>
    <w:basedOn w:val="RStekst"/>
    <w:uiPriority w:val="2"/>
    <w:qFormat/>
    <w:rsid w:val="009419CE"/>
    <w:pPr>
      <w:numPr>
        <w:ilvl w:val="7"/>
        <w:numId w:val="8"/>
      </w:numPr>
      <w:tabs>
        <w:tab w:val="left" w:pos="1418"/>
      </w:tabs>
    </w:pPr>
  </w:style>
  <w:style w:type="character" w:customStyle="1" w:styleId="RSpodnaslov5Char">
    <w:name w:val="RS podnaslov 5 Char"/>
    <w:link w:val="RSpodnaslov5"/>
    <w:uiPriority w:val="2"/>
    <w:rsid w:val="009419CE"/>
    <w:rPr>
      <w:rFonts w:ascii="Calibri" w:hAnsi="Calibri" w:cstheme="majorHAnsi"/>
      <w:b/>
      <w:bCs/>
      <w:spacing w:val="-4"/>
      <w:sz w:val="22"/>
      <w:szCs w:val="22"/>
    </w:rPr>
  </w:style>
  <w:style w:type="character" w:customStyle="1" w:styleId="RSnatevanjeZnak1">
    <w:name w:val="RS naštevanje Znak1"/>
    <w:link w:val="RSnatevanje"/>
    <w:uiPriority w:val="1"/>
    <w:rsid w:val="009419CE"/>
    <w:rPr>
      <w:rFonts w:asciiTheme="minorHAnsi" w:hAnsiTheme="minorHAnsi"/>
      <w:lang w:eastAsia="en-US"/>
    </w:rPr>
  </w:style>
  <w:style w:type="paragraph" w:customStyle="1" w:styleId="RSnatevanje3">
    <w:name w:val="RS naštevanje 3"/>
    <w:basedOn w:val="RSnatevanje2"/>
    <w:uiPriority w:val="1"/>
    <w:qFormat/>
    <w:rsid w:val="009419CE"/>
    <w:pPr>
      <w:numPr>
        <w:ilvl w:val="2"/>
      </w:numPr>
    </w:pPr>
  </w:style>
  <w:style w:type="character" w:customStyle="1" w:styleId="RS-TabelaZnak">
    <w:name w:val="RS - Tabela Znak"/>
    <w:basedOn w:val="RStekstZnak"/>
    <w:link w:val="RS-Tabela"/>
    <w:uiPriority w:val="3"/>
    <w:rsid w:val="009419CE"/>
    <w:rPr>
      <w:rFonts w:ascii="Calibri" w:hAnsi="Calibri"/>
      <w:bCs/>
      <w:color w:val="336B81" w:themeColor="accent1"/>
      <w:sz w:val="22"/>
      <w:szCs w:val="22"/>
      <w:lang w:eastAsia="en-US"/>
    </w:rPr>
  </w:style>
  <w:style w:type="paragraph" w:customStyle="1" w:styleId="RS-priloga">
    <w:name w:val="RS - priloga"/>
    <w:basedOn w:val="RS-Slika"/>
    <w:autoRedefine/>
    <w:uiPriority w:val="7"/>
    <w:qFormat/>
    <w:rsid w:val="009419CE"/>
    <w:pPr>
      <w:numPr>
        <w:numId w:val="20"/>
      </w:numPr>
      <w:adjustRightInd w:val="0"/>
    </w:pPr>
    <w:rPr>
      <w:rFonts w:cs="Arial"/>
    </w:rPr>
  </w:style>
  <w:style w:type="paragraph" w:customStyle="1" w:styleId="RSViriOpombeFotografije">
    <w:name w:val="RS Viri/Opombe/Fotografije"/>
    <w:uiPriority w:val="5"/>
    <w:qFormat/>
    <w:rsid w:val="009419CE"/>
    <w:pPr>
      <w:keepLines/>
      <w:widowControl w:val="0"/>
      <w:numPr>
        <w:numId w:val="11"/>
      </w:numPr>
      <w:snapToGrid w:val="0"/>
      <w:spacing w:before="160" w:after="320" w:line="260" w:lineRule="exact"/>
      <w:contextualSpacing/>
    </w:pPr>
    <w:rPr>
      <w:rFonts w:ascii="Calibri" w:hAnsi="Calibri"/>
      <w:color w:val="595959" w:themeColor="text1" w:themeTint="A6"/>
      <w:sz w:val="19"/>
    </w:rPr>
  </w:style>
  <w:style w:type="character" w:customStyle="1" w:styleId="RSViriOpombeFotografijebold">
    <w:name w:val="RS Viri/Opombe/Fotografije + bold"/>
    <w:basedOn w:val="Pripombasklic"/>
    <w:uiPriority w:val="1"/>
    <w:qFormat/>
    <w:rsid w:val="00C64EFF"/>
    <w:rPr>
      <w:rFonts w:asciiTheme="majorHAnsi" w:hAnsiTheme="majorHAnsi"/>
      <w:b/>
      <w:color w:val="595959" w:themeColor="text1" w:themeTint="A6"/>
      <w:sz w:val="17"/>
      <w:szCs w:val="16"/>
      <w:lang w:val="sl-SI" w:eastAsia="sl-SI" w:bidi="ar-SA"/>
    </w:rPr>
  </w:style>
  <w:style w:type="table" w:customStyle="1" w:styleId="RS-tabela0">
    <w:name w:val="RS-tabela"/>
    <w:basedOn w:val="Navadnatabela"/>
    <w:uiPriority w:val="99"/>
    <w:rsid w:val="009419CE"/>
    <w:pPr>
      <w:widowControl w:val="0"/>
      <w:adjustRightInd w:val="0"/>
      <w:snapToGrid w:val="0"/>
      <w:jc w:val="right"/>
    </w:pPr>
    <w:rPr>
      <w:rFonts w:asciiTheme="majorHAnsi" w:hAnsiTheme="majorHAnsi"/>
      <w:sz w:val="18"/>
      <w:lang w:eastAsia="en-GB"/>
    </w:rPr>
    <w:tblPr>
      <w:tblBorders>
        <w:top w:val="single" w:sz="4" w:space="0" w:color="D0CECE" w:themeColor="background2" w:themeShade="E6"/>
        <w:bottom w:val="single" w:sz="4" w:space="0" w:color="D0CECE" w:themeColor="background2" w:themeShade="E6"/>
        <w:insideH w:val="single" w:sz="4" w:space="0" w:color="D0CECE" w:themeColor="background2" w:themeShade="E6"/>
      </w:tblBorders>
      <w:tblCellMar>
        <w:top w:w="57" w:type="dxa"/>
        <w:left w:w="28" w:type="dxa"/>
        <w:bottom w:w="57" w:type="dxa"/>
        <w:right w:w="28" w:type="dxa"/>
      </w:tblCellMar>
    </w:tblPr>
    <w:trPr>
      <w:cantSplit/>
    </w:trPr>
    <w:tcPr>
      <w:vAlign w:val="center"/>
    </w:tcPr>
    <w:tblStylePr w:type="firstRow">
      <w:rPr>
        <w:rFonts w:asciiTheme="majorHAnsi" w:hAnsiTheme="majorHAnsi"/>
        <w:b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position w:val="0"/>
        <w:sz w:val="18"/>
        <w:u w:val="none"/>
        <w:vertAlign w:val="baseline"/>
        <w14:ligatures w14:val="none"/>
        <w14:numForm w14:val="default"/>
        <w14:numSpacing w14:val="default"/>
        <w14:stylisticSets/>
      </w:rPr>
      <w:tblPr/>
      <w:trPr>
        <w:cantSplit w:val="0"/>
      </w:trPr>
      <w:tcPr>
        <w:tcBorders>
          <w:top w:val="single" w:sz="12" w:space="0" w:color="A5D2DB" w:themeColor="accent3"/>
          <w:left w:val="nil"/>
          <w:bottom w:val="single" w:sz="12" w:space="0" w:color="A5D2DB" w:themeColor="accent3"/>
          <w:right w:val="nil"/>
          <w:insideH w:val="nil"/>
          <w:insideV w:val="nil"/>
          <w:tl2br w:val="nil"/>
          <w:tr2bl w:val="nil"/>
        </w:tcBorders>
        <w:shd w:val="clear" w:color="auto" w:fill="DAECF0" w:themeFill="accent3" w:themeFillTint="66"/>
        <w:vAlign w:val="top"/>
      </w:tcPr>
    </w:tblStylePr>
    <w:tblStylePr w:type="lastRow">
      <w:tblPr/>
      <w:tcPr>
        <w:tcBorders>
          <w:bottom w:val="single" w:sz="12" w:space="0" w:color="A5D2DB" w:themeColor="accent3"/>
        </w:tcBorders>
      </w:tcPr>
    </w:tblStylePr>
    <w:tblStylePr w:type="firstCol">
      <w:pPr>
        <w:wordWrap/>
        <w:spacing w:line="240" w:lineRule="auto"/>
        <w:jc w:val="left"/>
        <w:outlineLvl w:val="9"/>
      </w:pPr>
      <w:tblPr/>
      <w:trPr>
        <w:cantSplit w:val="0"/>
      </w:trPr>
    </w:tblStylePr>
  </w:style>
  <w:style w:type="character" w:customStyle="1" w:styleId="BesedilooblakaZnak">
    <w:name w:val="Besedilo oblačka Znak"/>
    <w:basedOn w:val="Privzetapisavaodstavka"/>
    <w:link w:val="Besedilooblaka"/>
    <w:semiHidden/>
    <w:rsid w:val="009419CE"/>
    <w:rPr>
      <w:rFonts w:ascii="Tahoma" w:hAnsi="Tahoma" w:cs="Tahoma"/>
      <w:sz w:val="16"/>
      <w:szCs w:val="16"/>
      <w:lang w:eastAsia="en-US"/>
    </w:rPr>
  </w:style>
  <w:style w:type="character" w:customStyle="1" w:styleId="Naslov1Znak">
    <w:name w:val="Naslov 1 Znak"/>
    <w:basedOn w:val="Privzetapisavaodstavka"/>
    <w:link w:val="Naslov1"/>
    <w:uiPriority w:val="99"/>
    <w:rsid w:val="009419CE"/>
    <w:rPr>
      <w:rFonts w:ascii="Calibri" w:hAnsi="Calibri"/>
      <w:b/>
      <w:sz w:val="40"/>
      <w:lang w:eastAsia="en-US"/>
    </w:rPr>
  </w:style>
  <w:style w:type="character" w:customStyle="1" w:styleId="Naslov2Znak">
    <w:name w:val="Naslov 2 Znak"/>
    <w:basedOn w:val="Privzetapisavaodstavka"/>
    <w:link w:val="Naslov2"/>
    <w:uiPriority w:val="19"/>
    <w:rsid w:val="009419CE"/>
    <w:rPr>
      <w:rFonts w:ascii="Calibri" w:hAnsi="Calibri"/>
      <w:sz w:val="24"/>
      <w:lang w:eastAsia="en-US"/>
    </w:rPr>
  </w:style>
  <w:style w:type="character" w:customStyle="1" w:styleId="Naslov3Znak">
    <w:name w:val="Naslov 3 Znak"/>
    <w:basedOn w:val="Privzetapisavaodstavka"/>
    <w:link w:val="Naslov3"/>
    <w:uiPriority w:val="99"/>
    <w:rsid w:val="009419CE"/>
    <w:rPr>
      <w:rFonts w:ascii="Calibri" w:hAnsi="Calibri"/>
      <w:b/>
      <w:sz w:val="28"/>
      <w:lang w:eastAsia="en-US"/>
    </w:rPr>
  </w:style>
  <w:style w:type="character" w:customStyle="1" w:styleId="Naslov4Znak">
    <w:name w:val="Naslov 4 Znak"/>
    <w:basedOn w:val="Privzetapisavaodstavka"/>
    <w:link w:val="Naslov4"/>
    <w:uiPriority w:val="99"/>
    <w:rsid w:val="009419CE"/>
    <w:rPr>
      <w:rFonts w:ascii="Calibri" w:hAnsi="Calibri"/>
      <w:b/>
      <w:sz w:val="19"/>
      <w:lang w:eastAsia="en-US"/>
    </w:rPr>
  </w:style>
  <w:style w:type="character" w:customStyle="1" w:styleId="Naslov5Znak">
    <w:name w:val="Naslov 5 Znak"/>
    <w:basedOn w:val="Privzetapisavaodstavka"/>
    <w:link w:val="Naslov5"/>
    <w:uiPriority w:val="99"/>
    <w:rsid w:val="009419CE"/>
    <w:rPr>
      <w:rFonts w:ascii="Calibri" w:hAnsi="Calibri"/>
      <w:b/>
      <w:sz w:val="19"/>
      <w:lang w:eastAsia="en-US"/>
    </w:rPr>
  </w:style>
  <w:style w:type="character" w:customStyle="1" w:styleId="Naslov6Znak">
    <w:name w:val="Naslov 6 Znak"/>
    <w:basedOn w:val="Privzetapisavaodstavka"/>
    <w:link w:val="Naslov6"/>
    <w:uiPriority w:val="99"/>
    <w:rsid w:val="009419CE"/>
    <w:rPr>
      <w:rFonts w:ascii="Calibri" w:hAnsi="Calibri"/>
      <w:b/>
      <w:sz w:val="19"/>
      <w:lang w:eastAsia="en-US"/>
    </w:rPr>
  </w:style>
  <w:style w:type="character" w:customStyle="1" w:styleId="Naslov7Znak">
    <w:name w:val="Naslov 7 Znak"/>
    <w:basedOn w:val="Privzetapisavaodstavka"/>
    <w:link w:val="Naslov7"/>
    <w:uiPriority w:val="99"/>
    <w:rsid w:val="009419CE"/>
    <w:rPr>
      <w:rFonts w:ascii="Calibri" w:hAnsi="Calibri"/>
      <w:i/>
      <w:sz w:val="19"/>
      <w:lang w:eastAsia="en-US"/>
    </w:rPr>
  </w:style>
  <w:style w:type="character" w:customStyle="1" w:styleId="Naslov8Znak">
    <w:name w:val="Naslov 8 Znak"/>
    <w:basedOn w:val="Privzetapisavaodstavka"/>
    <w:link w:val="Naslov8"/>
    <w:uiPriority w:val="99"/>
    <w:rsid w:val="009419CE"/>
    <w:rPr>
      <w:rFonts w:ascii="Calibri" w:hAnsi="Calibri"/>
      <w:i/>
      <w:color w:val="000000"/>
      <w:sz w:val="19"/>
      <w:lang w:eastAsia="en-US"/>
    </w:rPr>
  </w:style>
  <w:style w:type="character" w:customStyle="1" w:styleId="Naslov9Znak">
    <w:name w:val="Naslov 9 Znak"/>
    <w:basedOn w:val="Privzetapisavaodstavka"/>
    <w:link w:val="Naslov9"/>
    <w:uiPriority w:val="99"/>
    <w:rsid w:val="009419CE"/>
    <w:rPr>
      <w:rFonts w:ascii="Calibri" w:hAnsi="Calibri"/>
      <w:b/>
      <w:bCs/>
      <w:sz w:val="19"/>
      <w:lang w:eastAsia="en-US"/>
    </w:rPr>
  </w:style>
  <w:style w:type="table" w:customStyle="1" w:styleId="PlainTable41">
    <w:name w:val="Plain Table 41"/>
    <w:basedOn w:val="Navadnatabela"/>
    <w:uiPriority w:val="44"/>
    <w:rsid w:val="00C64EF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RSpovzetek">
    <w:name w:val="RS povzetek"/>
    <w:aliases w:val="kazalo"/>
    <w:uiPriority w:val="2"/>
    <w:qFormat/>
    <w:rsid w:val="009419CE"/>
    <w:pPr>
      <w:spacing w:after="480" w:line="480" w:lineRule="exact"/>
    </w:pPr>
    <w:rPr>
      <w:rFonts w:ascii="Calibri" w:hAnsi="Calibri" w:cs="Arial (Headings)"/>
      <w:b/>
      <w:sz w:val="42"/>
      <w:szCs w:val="48"/>
      <w:lang w:eastAsia="en-US"/>
    </w:rPr>
  </w:style>
  <w:style w:type="paragraph" w:customStyle="1" w:styleId="RSpredsednikpodpis">
    <w:name w:val="RS predsednik podpis"/>
    <w:basedOn w:val="RStekst"/>
    <w:uiPriority w:val="15"/>
    <w:qFormat/>
    <w:rsid w:val="009419CE"/>
    <w:pPr>
      <w:spacing w:before="960" w:after="1200"/>
      <w:jc w:val="left"/>
    </w:pPr>
  </w:style>
  <w:style w:type="paragraph" w:customStyle="1" w:styleId="RSTabela-tekst">
    <w:name w:val="RS Tabela-tekst"/>
    <w:basedOn w:val="Navaden"/>
    <w:autoRedefine/>
    <w:uiPriority w:val="3"/>
    <w:qFormat/>
    <w:rsid w:val="009419CE"/>
    <w:pPr>
      <w:spacing w:before="0" w:after="0"/>
    </w:pPr>
    <w:rPr>
      <w:sz w:val="22"/>
    </w:rPr>
  </w:style>
  <w:style w:type="paragraph" w:customStyle="1" w:styleId="RStabela-natevanje">
    <w:name w:val="RS tabela - naštevanje"/>
    <w:basedOn w:val="RSTabela-tekst"/>
    <w:autoRedefine/>
    <w:uiPriority w:val="4"/>
    <w:rsid w:val="009419CE"/>
    <w:pPr>
      <w:numPr>
        <w:numId w:val="9"/>
      </w:numPr>
      <w:adjustRightInd w:val="0"/>
      <w:snapToGrid w:val="0"/>
      <w:contextualSpacing w:val="0"/>
    </w:pPr>
    <w:rPr>
      <w:bCs/>
    </w:rPr>
  </w:style>
  <w:style w:type="paragraph" w:customStyle="1" w:styleId="RSTabela-natevanje1">
    <w:name w:val="RS Tabela - naštevanje1"/>
    <w:basedOn w:val="RSTabela-tekst"/>
    <w:uiPriority w:val="4"/>
    <w:rsid w:val="009419CE"/>
    <w:pPr>
      <w:numPr>
        <w:numId w:val="10"/>
      </w:numPr>
    </w:pPr>
    <w:rPr>
      <w:b/>
    </w:rPr>
  </w:style>
  <w:style w:type="paragraph" w:customStyle="1" w:styleId="RSTabela-natevanje2">
    <w:name w:val="RS Tabela - naštevanje2"/>
    <w:basedOn w:val="RSTabela-natevanje1"/>
    <w:uiPriority w:val="4"/>
    <w:rsid w:val="009419CE"/>
    <w:pPr>
      <w:numPr>
        <w:ilvl w:val="1"/>
      </w:numPr>
      <w:adjustRightInd w:val="0"/>
      <w:snapToGrid w:val="0"/>
    </w:pPr>
    <w:rPr>
      <w:b w:val="0"/>
    </w:rPr>
  </w:style>
  <w:style w:type="paragraph" w:customStyle="1" w:styleId="RSTabela-natevanje3">
    <w:name w:val="RS Tabela - naštevanje3"/>
    <w:basedOn w:val="RSTabela-natevanje2"/>
    <w:uiPriority w:val="4"/>
    <w:rsid w:val="009419CE"/>
    <w:pPr>
      <w:numPr>
        <w:ilvl w:val="2"/>
      </w:numPr>
    </w:pPr>
  </w:style>
  <w:style w:type="paragraph" w:customStyle="1" w:styleId="RSTabela-formula">
    <w:name w:val="RS Tabela-formula"/>
    <w:basedOn w:val="RSTabela-tekst"/>
    <w:uiPriority w:val="3"/>
    <w:rsid w:val="009419CE"/>
    <w:pPr>
      <w:adjustRightInd w:val="0"/>
      <w:snapToGrid w:val="0"/>
    </w:pPr>
    <w:rPr>
      <w:sz w:val="18"/>
    </w:rPr>
  </w:style>
  <w:style w:type="paragraph" w:customStyle="1" w:styleId="RSTabela-tekstbold">
    <w:name w:val="RS Tabela-tekst + bold"/>
    <w:basedOn w:val="RSTabela-tekst"/>
    <w:uiPriority w:val="49"/>
    <w:rsid w:val="009419CE"/>
    <w:rPr>
      <w:b/>
      <w:bCs/>
    </w:rPr>
  </w:style>
  <w:style w:type="paragraph" w:customStyle="1" w:styleId="RSTabela-tekstitalic">
    <w:name w:val="RS Tabela-tekst + italic"/>
    <w:basedOn w:val="RSTabela-tekst"/>
    <w:uiPriority w:val="49"/>
    <w:rsid w:val="009419CE"/>
    <w:rPr>
      <w:i/>
    </w:rPr>
  </w:style>
  <w:style w:type="character" w:customStyle="1" w:styleId="RStekstBold">
    <w:name w:val="RS tekst + Bold"/>
    <w:basedOn w:val="RStekstZnak"/>
    <w:uiPriority w:val="49"/>
    <w:rsid w:val="009419CE"/>
    <w:rPr>
      <w:rFonts w:ascii="Cambria" w:hAnsi="Cambria"/>
      <w:b/>
      <w:bCs/>
      <w:i w:val="0"/>
      <w:sz w:val="20"/>
      <w:lang w:eastAsia="en-US"/>
    </w:rPr>
  </w:style>
  <w:style w:type="character" w:customStyle="1" w:styleId="RStekstBoldbarva">
    <w:name w:val="RS tekst + Bold + barva"/>
    <w:basedOn w:val="RStekstBold"/>
    <w:uiPriority w:val="49"/>
    <w:rsid w:val="009419CE"/>
    <w:rPr>
      <w:rFonts w:ascii="Cambria" w:hAnsi="Cambria"/>
      <w:b/>
      <w:bCs/>
      <w:i w:val="0"/>
      <w:color w:val="539DBD" w:themeColor="accent2"/>
      <w:sz w:val="20"/>
      <w:lang w:eastAsia="en-US"/>
    </w:rPr>
  </w:style>
  <w:style w:type="character" w:customStyle="1" w:styleId="RStekstitalic">
    <w:name w:val="RS tekst + italic"/>
    <w:basedOn w:val="RStekstZnak"/>
    <w:uiPriority w:val="49"/>
    <w:rsid w:val="009419CE"/>
    <w:rPr>
      <w:rFonts w:asciiTheme="minorHAnsi" w:hAnsiTheme="minorHAnsi"/>
      <w:b w:val="0"/>
      <w:bCs/>
      <w:i/>
      <w:caps w:val="0"/>
      <w:smallCaps w:val="0"/>
      <w:strike w:val="0"/>
      <w:dstrike w:val="0"/>
      <w:vanish w:val="0"/>
      <w:sz w:val="20"/>
      <w:u w:val="none"/>
      <w:vertAlign w:val="baseline"/>
      <w:lang w:eastAsia="en-US"/>
    </w:rPr>
  </w:style>
  <w:style w:type="paragraph" w:customStyle="1" w:styleId="RS-Pojasnilo">
    <w:name w:val="RS-Pojasnilo"/>
    <w:basedOn w:val="RS-Pojasnilo-tekst"/>
    <w:next w:val="RS-Pojasnilo-tekst"/>
    <w:uiPriority w:val="8"/>
    <w:qFormat/>
    <w:rsid w:val="009419CE"/>
    <w:pPr>
      <w:keepNext/>
      <w:spacing w:before="360"/>
    </w:pPr>
    <w:rPr>
      <w:b/>
    </w:rPr>
  </w:style>
  <w:style w:type="paragraph" w:customStyle="1" w:styleId="RS-Dolobe">
    <w:name w:val="RS-Določbe"/>
    <w:aliases w:val="Vprašalnik"/>
    <w:basedOn w:val="RS-Pojasnilo-tekst"/>
    <w:uiPriority w:val="13"/>
    <w:rsid w:val="009419CE"/>
    <w:pPr>
      <w:pBdr>
        <w:top w:val="single" w:sz="18" w:space="2" w:color="D0CECE" w:themeColor="background2" w:themeShade="E6"/>
        <w:bottom w:val="single" w:sz="18" w:space="4" w:color="D0CECE" w:themeColor="background2" w:themeShade="E6"/>
      </w:pBdr>
    </w:pPr>
    <w:rPr>
      <w:rFonts w:ascii="Calibri" w:hAnsi="Calibri"/>
      <w:i w:val="0"/>
      <w:sz w:val="21"/>
    </w:rPr>
  </w:style>
  <w:style w:type="paragraph" w:customStyle="1" w:styleId="RS-Pojasnilo-natevanje">
    <w:name w:val="RS-Pojasnilo-naštevanje"/>
    <w:basedOn w:val="RS-Pojasnilo"/>
    <w:rsid w:val="00C64EFF"/>
    <w:pPr>
      <w:keepNext w:val="0"/>
      <w:numPr>
        <w:numId w:val="1"/>
      </w:numPr>
    </w:pPr>
  </w:style>
  <w:style w:type="paragraph" w:customStyle="1" w:styleId="RS-PovzetekUgotovitve">
    <w:name w:val="RS-Povzetek/Ugotovitve"/>
    <w:basedOn w:val="RStekst"/>
    <w:next w:val="Navaden"/>
    <w:uiPriority w:val="11"/>
    <w:qFormat/>
    <w:rsid w:val="009419CE"/>
    <w:pPr>
      <w:keepNext/>
      <w:pBdr>
        <w:top w:val="single" w:sz="48" w:space="2" w:color="ECF5F7" w:themeColor="accent3" w:themeTint="33"/>
        <w:left w:val="single" w:sz="48" w:space="0" w:color="ECF5F7" w:themeColor="accent3" w:themeTint="33"/>
        <w:bottom w:val="single" w:sz="48" w:space="4" w:color="ECF5F7" w:themeColor="accent3" w:themeTint="33"/>
        <w:right w:val="single" w:sz="48" w:space="0" w:color="ECF5F7" w:themeColor="accent3" w:themeTint="33"/>
      </w:pBdr>
      <w:shd w:val="clear" w:color="auto" w:fill="ECF5F7" w:themeFill="accent3" w:themeFillTint="33"/>
      <w:spacing w:before="360" w:after="120"/>
      <w:ind w:left="113" w:right="113"/>
    </w:pPr>
    <w:rPr>
      <w:b/>
    </w:rPr>
  </w:style>
  <w:style w:type="paragraph" w:customStyle="1" w:styleId="RS-PovzetekUgotovitve-natevanje">
    <w:name w:val="RS-Povzetek/Ugotovitve-naštevanje"/>
    <w:basedOn w:val="RS-PovzetekUgotovitve-tekst"/>
    <w:uiPriority w:val="11"/>
    <w:qFormat/>
    <w:rsid w:val="009419CE"/>
    <w:pPr>
      <w:numPr>
        <w:numId w:val="13"/>
      </w:numPr>
      <w:spacing w:after="40"/>
    </w:pPr>
    <w:rPr>
      <w:lang w:eastAsia="sl-SI"/>
    </w:rPr>
  </w:style>
  <w:style w:type="paragraph" w:customStyle="1" w:styleId="RS-Pravnipouk">
    <w:name w:val="RS-Pravni pouk"/>
    <w:basedOn w:val="RS-Pojasnilo-tekst"/>
    <w:uiPriority w:val="13"/>
    <w:qFormat/>
    <w:rsid w:val="009419CE"/>
    <w:pPr>
      <w:pBdr>
        <w:top w:val="single" w:sz="4" w:space="2" w:color="000000" w:themeColor="text1"/>
        <w:bottom w:val="single" w:sz="4" w:space="4" w:color="000000" w:themeColor="text1"/>
      </w:pBdr>
    </w:pPr>
    <w:rPr>
      <w:i w:val="0"/>
    </w:rPr>
  </w:style>
  <w:style w:type="paragraph" w:customStyle="1" w:styleId="RS-Priporoilo">
    <w:name w:val="RS-Priporočilo"/>
    <w:basedOn w:val="RS-Pojasnilo"/>
    <w:rsid w:val="00C64EFF"/>
    <w:pPr>
      <w:widowControl w:val="0"/>
      <w:pBdr>
        <w:top w:val="single" w:sz="18" w:space="3" w:color="97C4D7" w:themeColor="accent2" w:themeTint="99"/>
        <w:left w:val="single" w:sz="18" w:space="15" w:color="97C4D7" w:themeColor="accent2" w:themeTint="99"/>
        <w:bottom w:val="single" w:sz="18" w:space="8" w:color="97C4D7" w:themeColor="accent2" w:themeTint="99"/>
        <w:right w:val="single" w:sz="18" w:space="15" w:color="97C4D7" w:themeColor="accent2" w:themeTint="99"/>
      </w:pBdr>
      <w:ind w:left="397" w:right="397"/>
    </w:pPr>
  </w:style>
  <w:style w:type="paragraph" w:customStyle="1" w:styleId="RS-Primer">
    <w:name w:val="RS-Primer"/>
    <w:basedOn w:val="RS-Primer-tekst"/>
    <w:next w:val="RS-Primer-tekst"/>
    <w:uiPriority w:val="12"/>
    <w:rsid w:val="009419CE"/>
    <w:pPr>
      <w:keepNext/>
      <w:spacing w:before="120"/>
    </w:pPr>
    <w:rPr>
      <w:b/>
    </w:rPr>
  </w:style>
  <w:style w:type="numbering" w:customStyle="1" w:styleId="RSRS-style">
    <w:name w:val="RSRS-style"/>
    <w:uiPriority w:val="99"/>
    <w:rsid w:val="009419CE"/>
    <w:pPr>
      <w:numPr>
        <w:numId w:val="15"/>
      </w:numPr>
    </w:pPr>
  </w:style>
  <w:style w:type="table" w:customStyle="1" w:styleId="RS-tabela-splona">
    <w:name w:val="RS-tabela-splošna"/>
    <w:basedOn w:val="Navadnatabela"/>
    <w:uiPriority w:val="40"/>
    <w:rsid w:val="00DC503C"/>
    <w:rPr>
      <w:rFonts w:asciiTheme="majorHAnsi" w:hAnsiTheme="majorHAnsi"/>
      <w:sz w:val="17"/>
    </w:rPr>
    <w:tblPr>
      <w:tblBorders>
        <w:top w:val="single" w:sz="4" w:space="0" w:color="D0CECE" w:themeColor="background2" w:themeShade="E6"/>
        <w:left w:val="single" w:sz="4" w:space="0" w:color="D0CECE" w:themeColor="background2" w:themeShade="E6"/>
        <w:bottom w:val="single" w:sz="4" w:space="0" w:color="D0CECE" w:themeColor="background2" w:themeShade="E6"/>
        <w:right w:val="single" w:sz="4" w:space="0" w:color="D0CECE" w:themeColor="background2" w:themeShade="E6"/>
        <w:insideH w:val="single" w:sz="4" w:space="0" w:color="D0CECE" w:themeColor="background2" w:themeShade="E6"/>
        <w:insideV w:val="single" w:sz="4" w:space="0" w:color="D0CECE" w:themeColor="background2" w:themeShade="E6"/>
      </w:tblBorders>
      <w:tblCellMar>
        <w:top w:w="85" w:type="dxa"/>
        <w:left w:w="85" w:type="dxa"/>
        <w:bottom w:w="85" w:type="dxa"/>
        <w:right w:w="85" w:type="dxa"/>
      </w:tblCellMar>
    </w:tblPr>
    <w:tcPr>
      <w:vAlign w:val="center"/>
    </w:tcPr>
  </w:style>
  <w:style w:type="paragraph" w:customStyle="1" w:styleId="RS-Ukrep">
    <w:name w:val="RS-Ukrep"/>
    <w:basedOn w:val="RStekst"/>
    <w:rsid w:val="00C64EFF"/>
    <w:pPr>
      <w:keepLines/>
      <w:pBdr>
        <w:top w:val="single" w:sz="4" w:space="2" w:color="97C4D7" w:themeColor="accent2" w:themeTint="99"/>
        <w:bottom w:val="single" w:sz="4" w:space="4" w:color="97C4D7" w:themeColor="accent2" w:themeTint="99"/>
      </w:pBdr>
      <w:spacing w:before="0" w:after="120"/>
    </w:pPr>
  </w:style>
  <w:style w:type="table" w:customStyle="1" w:styleId="Slog1">
    <w:name w:val="Slog1"/>
    <w:basedOn w:val="Navadnatabela"/>
    <w:uiPriority w:val="99"/>
    <w:rsid w:val="009419CE"/>
    <w:tblPr>
      <w:tblCellMar>
        <w:top w:w="28" w:type="dxa"/>
        <w:left w:w="0" w:type="dxa"/>
        <w:bottom w:w="28" w:type="dxa"/>
        <w:right w:w="0" w:type="dxa"/>
      </w:tblCellMar>
    </w:tblPr>
    <w:tblStylePr w:type="firstRow">
      <w:tblPr>
        <w:tblCellMar>
          <w:top w:w="142" w:type="dxa"/>
          <w:left w:w="0" w:type="dxa"/>
          <w:bottom w:w="28" w:type="dxa"/>
          <w:right w:w="0" w:type="dxa"/>
        </w:tblCellMar>
      </w:tblPr>
    </w:tblStylePr>
  </w:style>
  <w:style w:type="table" w:styleId="Tabelaelegantna">
    <w:name w:val="Table Elegant"/>
    <w:basedOn w:val="Navadnatabela"/>
    <w:rsid w:val="009419CE"/>
    <w:pPr>
      <w:spacing w:before="80" w:after="80" w:line="280" w:lineRule="atLeast"/>
      <w:contextualSpacing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Tabela-povzetekBold">
    <w:name w:val="Tabela-povzetek Bold"/>
    <w:basedOn w:val="Privzetapisavaodstavka"/>
    <w:uiPriority w:val="99"/>
    <w:rsid w:val="009419CE"/>
    <w:rPr>
      <w:b/>
      <w:color w:val="539DBD" w:themeColor="accent2"/>
      <w:sz w:val="28"/>
    </w:rPr>
  </w:style>
  <w:style w:type="character" w:customStyle="1" w:styleId="Telobesedila-zamikZnak">
    <w:name w:val="Telo besedila - zamik Znak"/>
    <w:basedOn w:val="Privzetapisavaodstavka"/>
    <w:link w:val="Telobesedila-zamik"/>
    <w:semiHidden/>
    <w:rsid w:val="009419CE"/>
    <w:rPr>
      <w:rFonts w:ascii="Calibri" w:hAnsi="Calibri"/>
      <w:b/>
      <w:sz w:val="19"/>
    </w:rPr>
  </w:style>
  <w:style w:type="character" w:customStyle="1" w:styleId="UnresolvedMention1">
    <w:name w:val="Unresolved Mention1"/>
    <w:basedOn w:val="Privzetapisavaodstavka"/>
    <w:uiPriority w:val="99"/>
    <w:semiHidden/>
    <w:unhideWhenUsed/>
    <w:rsid w:val="00C64EFF"/>
    <w:rPr>
      <w:color w:val="605E5C"/>
      <w:shd w:val="clear" w:color="auto" w:fill="E1DFDD"/>
    </w:rPr>
  </w:style>
  <w:style w:type="character" w:customStyle="1" w:styleId="UnresolvedMention10">
    <w:name w:val="Unresolved Mention1"/>
    <w:basedOn w:val="Privzetapisavaodstavka"/>
    <w:uiPriority w:val="99"/>
    <w:semiHidden/>
    <w:unhideWhenUsed/>
    <w:rsid w:val="009419CE"/>
    <w:rPr>
      <w:color w:val="605E5C"/>
      <w:shd w:val="clear" w:color="auto" w:fill="E1DFDD"/>
    </w:rPr>
  </w:style>
  <w:style w:type="character" w:customStyle="1" w:styleId="UnresolvedMention2">
    <w:name w:val="Unresolved Mention2"/>
    <w:basedOn w:val="Privzetapisavaodstavka"/>
    <w:uiPriority w:val="99"/>
    <w:semiHidden/>
    <w:unhideWhenUsed/>
    <w:rsid w:val="009419CE"/>
    <w:rPr>
      <w:color w:val="605E5C"/>
      <w:shd w:val="clear" w:color="auto" w:fill="E1DFDD"/>
    </w:rPr>
  </w:style>
  <w:style w:type="character" w:customStyle="1" w:styleId="ZadevapripombeZnak">
    <w:name w:val="Zadeva pripombe Znak"/>
    <w:basedOn w:val="PripombabesediloZnak"/>
    <w:link w:val="Zadevapripombe"/>
    <w:semiHidden/>
    <w:rsid w:val="009419CE"/>
    <w:rPr>
      <w:rFonts w:ascii="Calibri" w:hAnsi="Calibri"/>
      <w:b/>
      <w:bCs/>
      <w:sz w:val="19"/>
      <w:lang w:eastAsia="en-US"/>
    </w:rPr>
  </w:style>
  <w:style w:type="character" w:customStyle="1" w:styleId="ZgradbadokumentaZnak">
    <w:name w:val="Zgradba dokumenta Znak"/>
    <w:basedOn w:val="Privzetapisavaodstavka"/>
    <w:link w:val="Zgradbadokumenta"/>
    <w:semiHidden/>
    <w:rsid w:val="009419CE"/>
    <w:rPr>
      <w:rFonts w:ascii="Tahoma" w:hAnsi="Tahoma" w:cs="Tahoma"/>
      <w:sz w:val="19"/>
      <w:shd w:val="clear" w:color="auto" w:fill="000080"/>
      <w:lang w:eastAsia="en-US"/>
    </w:rPr>
  </w:style>
  <w:style w:type="paragraph" w:customStyle="1" w:styleId="RS-glava">
    <w:name w:val="RS-glava"/>
    <w:basedOn w:val="Navaden"/>
    <w:next w:val="Navaden"/>
    <w:uiPriority w:val="15"/>
    <w:rsid w:val="009419CE"/>
    <w:rPr>
      <w:sz w:val="21"/>
    </w:rPr>
  </w:style>
  <w:style w:type="paragraph" w:styleId="Odstavekseznama">
    <w:name w:val="List Paragraph"/>
    <w:basedOn w:val="Navaden"/>
    <w:uiPriority w:val="34"/>
    <w:rsid w:val="000562C9"/>
    <w:pPr>
      <w:ind w:left="720"/>
    </w:pPr>
  </w:style>
  <w:style w:type="numbering" w:customStyle="1" w:styleId="Slika">
    <w:name w:val="Slika"/>
    <w:uiPriority w:val="99"/>
    <w:rsid w:val="009419CE"/>
    <w:pPr>
      <w:numPr>
        <w:numId w:val="17"/>
      </w:numPr>
    </w:pPr>
  </w:style>
  <w:style w:type="numbering" w:customStyle="1" w:styleId="Slog2">
    <w:name w:val="Slog2"/>
    <w:uiPriority w:val="99"/>
    <w:rsid w:val="009419CE"/>
    <w:pPr>
      <w:numPr>
        <w:numId w:val="18"/>
      </w:numPr>
    </w:pPr>
  </w:style>
  <w:style w:type="paragraph" w:customStyle="1" w:styleId="RSGLAVNINASLOV">
    <w:name w:val="RS GLAVNI NASLOV"/>
    <w:basedOn w:val="Navaden"/>
    <w:next w:val="RStekst"/>
    <w:link w:val="RSGLAVNINASLOVZnak"/>
    <w:uiPriority w:val="2"/>
    <w:qFormat/>
    <w:rsid w:val="009419CE"/>
    <w:pPr>
      <w:keepNext/>
      <w:keepLines/>
      <w:pageBreakBefore/>
      <w:numPr>
        <w:numId w:val="8"/>
      </w:numPr>
      <w:snapToGrid w:val="0"/>
      <w:spacing w:before="0" w:after="240" w:line="480" w:lineRule="exact"/>
      <w:outlineLvl w:val="0"/>
    </w:pPr>
    <w:rPr>
      <w:b/>
      <w:sz w:val="44"/>
    </w:rPr>
  </w:style>
  <w:style w:type="character" w:customStyle="1" w:styleId="RSGLAVNINASLOVZnak">
    <w:name w:val="RS GLAVNI NASLOV Znak"/>
    <w:basedOn w:val="Privzetapisavaodstavka"/>
    <w:link w:val="RSGLAVNINASLOV"/>
    <w:uiPriority w:val="2"/>
    <w:rsid w:val="009419CE"/>
    <w:rPr>
      <w:rFonts w:ascii="Calibri" w:hAnsi="Calibri"/>
      <w:b/>
      <w:sz w:val="44"/>
      <w:lang w:eastAsia="en-US"/>
    </w:rPr>
  </w:style>
  <w:style w:type="paragraph" w:styleId="Brezrazmikov">
    <w:name w:val="No Spacing"/>
    <w:link w:val="BrezrazmikovZnak"/>
    <w:uiPriority w:val="1"/>
    <w:rsid w:val="004D0FC4"/>
    <w:rPr>
      <w:rFonts w:asciiTheme="minorHAnsi" w:eastAsiaTheme="minorEastAsia" w:hAnsiTheme="minorHAnsi" w:cstheme="minorBidi"/>
      <w:sz w:val="22"/>
      <w:szCs w:val="22"/>
    </w:rPr>
  </w:style>
  <w:style w:type="character" w:customStyle="1" w:styleId="BrezrazmikovZnak">
    <w:name w:val="Brez razmikov Znak"/>
    <w:basedOn w:val="Privzetapisavaodstavka"/>
    <w:link w:val="Brezrazmikov"/>
    <w:uiPriority w:val="1"/>
    <w:rsid w:val="004D0FC4"/>
    <w:rPr>
      <w:rFonts w:asciiTheme="minorHAnsi" w:eastAsiaTheme="minorEastAsia" w:hAnsiTheme="minorHAnsi" w:cstheme="minorBidi"/>
      <w:sz w:val="22"/>
      <w:szCs w:val="22"/>
    </w:rPr>
  </w:style>
  <w:style w:type="paragraph" w:customStyle="1" w:styleId="RS-Primer-natevanje">
    <w:name w:val="RS-Primer-naštevanje"/>
    <w:basedOn w:val="RS-Primer-tekst"/>
    <w:uiPriority w:val="12"/>
    <w:qFormat/>
    <w:rsid w:val="009419CE"/>
    <w:pPr>
      <w:numPr>
        <w:numId w:val="14"/>
      </w:numPr>
    </w:pPr>
  </w:style>
  <w:style w:type="character" w:customStyle="1" w:styleId="RS-zaupno">
    <w:name w:val="RS-zaupno"/>
    <w:basedOn w:val="Privzetapisavaodstavka"/>
    <w:uiPriority w:val="15"/>
    <w:qFormat/>
    <w:rsid w:val="009419CE"/>
    <w:rPr>
      <w:bdr w:val="none" w:sz="0" w:space="0" w:color="auto"/>
      <w:shd w:val="clear" w:color="auto" w:fill="D0CECE" w:themeFill="background2" w:themeFillShade="E6"/>
    </w:rPr>
  </w:style>
  <w:style w:type="paragraph" w:styleId="Konnaopomba-besedilo">
    <w:name w:val="endnote text"/>
    <w:basedOn w:val="Navaden"/>
    <w:link w:val="Konnaopomba-besediloZnak"/>
    <w:semiHidden/>
    <w:unhideWhenUsed/>
    <w:rsid w:val="009419CE"/>
    <w:pPr>
      <w:spacing w:before="0" w:after="0"/>
    </w:pPr>
    <w:rPr>
      <w:sz w:val="20"/>
    </w:rPr>
  </w:style>
  <w:style w:type="character" w:customStyle="1" w:styleId="Konnaopomba-besediloZnak">
    <w:name w:val="Končna opomba - besedilo Znak"/>
    <w:basedOn w:val="Privzetapisavaodstavka"/>
    <w:link w:val="Konnaopomba-besedilo"/>
    <w:semiHidden/>
    <w:rsid w:val="009419CE"/>
    <w:rPr>
      <w:rFonts w:ascii="Calibri" w:hAnsi="Calibri"/>
      <w:lang w:eastAsia="en-US"/>
    </w:rPr>
  </w:style>
  <w:style w:type="character" w:styleId="Konnaopomba-sklic">
    <w:name w:val="endnote reference"/>
    <w:basedOn w:val="Privzetapisavaodstavka"/>
    <w:semiHidden/>
    <w:unhideWhenUsed/>
    <w:rsid w:val="009419CE"/>
    <w:rPr>
      <w:vertAlign w:val="superscript"/>
    </w:rPr>
  </w:style>
  <w:style w:type="table" w:customStyle="1" w:styleId="RS-tabela-obrazci">
    <w:name w:val="RS-tabela - obrazci"/>
    <w:basedOn w:val="Navadnatabela"/>
    <w:uiPriority w:val="99"/>
    <w:rsid w:val="009419CE"/>
    <w:pPr>
      <w:widowControl w:val="0"/>
    </w:pPr>
    <w:rPr>
      <w:rFonts w:ascii="Cambria" w:hAnsi="Cambria"/>
    </w:rPr>
    <w:tblPr>
      <w:tblBorders>
        <w:top w:val="dotted" w:sz="6" w:space="0" w:color="7F7F7F" w:themeColor="text1" w:themeTint="80"/>
        <w:bottom w:val="dotted" w:sz="6" w:space="0" w:color="7F7F7F" w:themeColor="text1" w:themeTint="80"/>
        <w:insideH w:val="dotted" w:sz="6" w:space="0" w:color="7F7F7F" w:themeColor="text1" w:themeTint="80"/>
      </w:tblBorders>
      <w:tblCellMar>
        <w:left w:w="0" w:type="dxa"/>
        <w:right w:w="0" w:type="dxa"/>
      </w:tblCellMar>
    </w:tblPr>
  </w:style>
  <w:style w:type="paragraph" w:customStyle="1" w:styleId="RS-tekst-obrazci-tabele">
    <w:name w:val="RS-tekst-obrazci-tabele"/>
    <w:basedOn w:val="RStekst"/>
    <w:rsid w:val="009419CE"/>
    <w:pPr>
      <w:widowControl w:val="0"/>
      <w:spacing w:before="0" w:after="0"/>
      <w:jc w:val="left"/>
    </w:pPr>
  </w:style>
  <w:style w:type="paragraph" w:styleId="Glava">
    <w:name w:val="header"/>
    <w:basedOn w:val="Navaden"/>
    <w:link w:val="GlavaZnak"/>
    <w:uiPriority w:val="99"/>
    <w:rsid w:val="009419CE"/>
    <w:pPr>
      <w:tabs>
        <w:tab w:val="center" w:pos="4536"/>
        <w:tab w:val="right" w:pos="9072"/>
      </w:tabs>
      <w:spacing w:before="0" w:after="0"/>
    </w:pPr>
  </w:style>
  <w:style w:type="character" w:customStyle="1" w:styleId="GlavaZnak">
    <w:name w:val="Glava Znak"/>
    <w:basedOn w:val="Privzetapisavaodstavka"/>
    <w:link w:val="Glava"/>
    <w:uiPriority w:val="99"/>
    <w:rsid w:val="009419CE"/>
    <w:rPr>
      <w:rFonts w:ascii="Calibri" w:hAnsi="Calibri"/>
      <w:sz w:val="19"/>
      <w:lang w:eastAsia="en-US"/>
    </w:rPr>
  </w:style>
  <w:style w:type="paragraph" w:styleId="Noga">
    <w:name w:val="footer"/>
    <w:basedOn w:val="Navaden"/>
    <w:link w:val="NogaZnak"/>
    <w:uiPriority w:val="99"/>
    <w:rsid w:val="009419CE"/>
    <w:pPr>
      <w:tabs>
        <w:tab w:val="center" w:pos="4536"/>
        <w:tab w:val="right" w:pos="9072"/>
      </w:tabs>
      <w:spacing w:before="0" w:after="0"/>
    </w:pPr>
    <w:rPr>
      <w:b/>
    </w:rPr>
  </w:style>
  <w:style w:type="character" w:customStyle="1" w:styleId="NogaZnak">
    <w:name w:val="Noga Znak"/>
    <w:basedOn w:val="Privzetapisavaodstavka"/>
    <w:link w:val="Noga"/>
    <w:uiPriority w:val="99"/>
    <w:rsid w:val="009419CE"/>
    <w:rPr>
      <w:rFonts w:ascii="Calibri" w:hAnsi="Calibri"/>
      <w:b/>
      <w:sz w:val="19"/>
      <w:lang w:eastAsia="en-US"/>
    </w:rPr>
  </w:style>
  <w:style w:type="character" w:styleId="tevilkastrani">
    <w:name w:val="page number"/>
    <w:basedOn w:val="NogaZnak"/>
    <w:semiHidden/>
    <w:unhideWhenUsed/>
    <w:rsid w:val="009419CE"/>
    <w:rPr>
      <w:rFonts w:asciiTheme="majorHAnsi" w:hAnsiTheme="majorHAnsi"/>
      <w:b/>
      <w:sz w:val="17"/>
      <w:lang w:eastAsia="en-US"/>
    </w:rPr>
  </w:style>
  <w:style w:type="character" w:styleId="Besedilooznabemesta">
    <w:name w:val="Placeholder Text"/>
    <w:basedOn w:val="Privzetapisavaodstavka"/>
    <w:uiPriority w:val="99"/>
    <w:semiHidden/>
    <w:rsid w:val="009419CE"/>
    <w:rPr>
      <w:color w:val="808080"/>
    </w:rPr>
  </w:style>
  <w:style w:type="character" w:styleId="Hiperpovezava">
    <w:name w:val="Hyperlink"/>
    <w:basedOn w:val="Privzetapisavaodstavka"/>
    <w:uiPriority w:val="99"/>
    <w:unhideWhenUsed/>
    <w:rsid w:val="009419CE"/>
    <w:rPr>
      <w:color w:val="8F8B89" w:themeColor="hyperlink"/>
      <w:u w:val="single"/>
    </w:rPr>
  </w:style>
  <w:style w:type="paragraph" w:styleId="Napis">
    <w:name w:val="caption"/>
    <w:basedOn w:val="Navaden"/>
    <w:next w:val="Navaden"/>
    <w:semiHidden/>
    <w:unhideWhenUsed/>
    <w:qFormat/>
    <w:rsid w:val="009419CE"/>
    <w:pPr>
      <w:spacing w:before="0" w:after="200"/>
    </w:pPr>
    <w:rPr>
      <w:i/>
      <w:iCs/>
      <w:color w:val="44546A" w:themeColor="text2"/>
      <w:sz w:val="18"/>
      <w:szCs w:val="18"/>
    </w:rPr>
  </w:style>
  <w:style w:type="paragraph" w:customStyle="1" w:styleId="Naslovdokumenta">
    <w:name w:val="Naslov dokumenta"/>
    <w:uiPriority w:val="17"/>
    <w:rsid w:val="009419CE"/>
    <w:pPr>
      <w:spacing w:before="480" w:after="360"/>
    </w:pPr>
    <w:rPr>
      <w:rFonts w:ascii="Calibri" w:hAnsi="Calibri"/>
      <w:b/>
      <w:sz w:val="30"/>
      <w:szCs w:val="26"/>
      <w:lang w:eastAsia="en-US"/>
    </w:rPr>
  </w:style>
  <w:style w:type="paragraph" w:customStyle="1" w:styleId="Naslovrevizije">
    <w:name w:val="Naslov revizije"/>
    <w:autoRedefine/>
    <w:uiPriority w:val="2"/>
    <w:rsid w:val="009419CE"/>
    <w:pPr>
      <w:spacing w:before="1200" w:after="1200" w:line="276" w:lineRule="auto"/>
      <w:contextualSpacing/>
    </w:pPr>
    <w:rPr>
      <w:rFonts w:asciiTheme="majorHAnsi" w:hAnsiTheme="majorHAnsi" w:cstheme="majorHAnsi"/>
      <w:b/>
      <w:sz w:val="40"/>
      <w:szCs w:val="40"/>
      <w:lang w:eastAsia="en-US"/>
    </w:rPr>
  </w:style>
  <w:style w:type="paragraph" w:customStyle="1" w:styleId="Naslovrevizije-Priloge">
    <w:name w:val="Naslov revizije-Priloge"/>
    <w:uiPriority w:val="17"/>
    <w:rsid w:val="009419CE"/>
    <w:pPr>
      <w:spacing w:before="160" w:after="240" w:line="240" w:lineRule="exact"/>
    </w:pPr>
    <w:rPr>
      <w:rFonts w:ascii="Calibri" w:hAnsi="Calibri" w:cstheme="majorHAnsi"/>
      <w:b/>
      <w:bCs/>
      <w:spacing w:val="-4"/>
      <w:sz w:val="26"/>
      <w:szCs w:val="22"/>
    </w:rPr>
  </w:style>
  <w:style w:type="character" w:styleId="Nerazreenaomemba">
    <w:name w:val="Unresolved Mention"/>
    <w:basedOn w:val="Privzetapisavaodstavka"/>
    <w:uiPriority w:val="99"/>
    <w:semiHidden/>
    <w:unhideWhenUsed/>
    <w:rsid w:val="009419CE"/>
    <w:rPr>
      <w:color w:val="605E5C"/>
      <w:shd w:val="clear" w:color="auto" w:fill="E1DFDD"/>
    </w:rPr>
  </w:style>
  <w:style w:type="character" w:customStyle="1" w:styleId="RSpodnaslov3Znak">
    <w:name w:val="RS podnaslov 3 Znak"/>
    <w:link w:val="RSpodnaslov3"/>
    <w:uiPriority w:val="2"/>
    <w:rsid w:val="009419CE"/>
    <w:rPr>
      <w:rFonts w:ascii="Calibri" w:hAnsi="Calibri" w:cstheme="majorHAnsi"/>
      <w:b/>
      <w:bCs/>
      <w:spacing w:val="-4"/>
      <w:sz w:val="28"/>
      <w:szCs w:val="22"/>
    </w:rPr>
  </w:style>
  <w:style w:type="paragraph" w:customStyle="1" w:styleId="RS-Pojasnilo-tekst">
    <w:name w:val="RS-Pojasnilo-tekst"/>
    <w:basedOn w:val="RStekst"/>
    <w:uiPriority w:val="8"/>
    <w:qFormat/>
    <w:rsid w:val="009419CE"/>
    <w:pPr>
      <w:spacing w:before="0" w:after="120"/>
    </w:pPr>
    <w:rPr>
      <w:i/>
      <w:lang w:eastAsia="sl-SI"/>
    </w:rPr>
  </w:style>
  <w:style w:type="paragraph" w:customStyle="1" w:styleId="RS-Dolbe">
    <w:name w:val="RS-Dolčbe"/>
    <w:aliases w:val="Vprašalnik-naštevanje"/>
    <w:basedOn w:val="RS-Dolobe"/>
    <w:uiPriority w:val="13"/>
    <w:rsid w:val="009419CE"/>
    <w:pPr>
      <w:numPr>
        <w:numId w:val="12"/>
      </w:numPr>
      <w:spacing w:after="0"/>
    </w:pPr>
  </w:style>
  <w:style w:type="paragraph" w:customStyle="1" w:styleId="RS-PovzetekUgotovitve-tekst">
    <w:name w:val="RS-Povzetek/Ugotovitve-tekst"/>
    <w:basedOn w:val="RStekst"/>
    <w:uiPriority w:val="11"/>
    <w:qFormat/>
    <w:rsid w:val="009419CE"/>
    <w:pPr>
      <w:pBdr>
        <w:top w:val="single" w:sz="48" w:space="2" w:color="ECF5F7" w:themeColor="accent3" w:themeTint="33"/>
        <w:left w:val="single" w:sz="48" w:space="0" w:color="ECF5F7" w:themeColor="accent3" w:themeTint="33"/>
        <w:bottom w:val="single" w:sz="48" w:space="4" w:color="ECF5F7" w:themeColor="accent3" w:themeTint="33"/>
        <w:right w:val="single" w:sz="48" w:space="0" w:color="ECF5F7" w:themeColor="accent3" w:themeTint="33"/>
      </w:pBdr>
      <w:shd w:val="clear" w:color="auto" w:fill="ECF5F7" w:themeFill="accent3" w:themeFillTint="33"/>
      <w:spacing w:before="0" w:after="120"/>
      <w:ind w:left="113" w:right="113"/>
    </w:pPr>
  </w:style>
  <w:style w:type="paragraph" w:customStyle="1" w:styleId="RS-UkrepPriporoilo-tekst">
    <w:name w:val="RS-Ukrep/Priporočilo-tekst"/>
    <w:basedOn w:val="RStekst"/>
    <w:uiPriority w:val="10"/>
    <w:qFormat/>
    <w:rsid w:val="009419CE"/>
    <w:pPr>
      <w:keepLines/>
      <w:widowControl w:val="0"/>
      <w:pBdr>
        <w:top w:val="single" w:sz="18" w:space="3" w:color="97C4D7" w:themeColor="accent2" w:themeTint="99"/>
        <w:left w:val="single" w:sz="18" w:space="15" w:color="97C4D7" w:themeColor="accent2" w:themeTint="99"/>
        <w:bottom w:val="single" w:sz="18" w:space="8" w:color="97C4D7" w:themeColor="accent2" w:themeTint="99"/>
        <w:right w:val="single" w:sz="18" w:space="15" w:color="97C4D7" w:themeColor="accent2" w:themeTint="99"/>
      </w:pBdr>
      <w:spacing w:before="0" w:after="120"/>
      <w:ind w:left="340" w:right="340"/>
    </w:pPr>
    <w:rPr>
      <w:i/>
    </w:rPr>
  </w:style>
  <w:style w:type="paragraph" w:customStyle="1" w:styleId="RS-Primer-tekst">
    <w:name w:val="RS-Primer-tekst"/>
    <w:basedOn w:val="RS-UkrepPriporoilo-tekst"/>
    <w:uiPriority w:val="12"/>
    <w:qFormat/>
    <w:rsid w:val="009419CE"/>
    <w:pPr>
      <w:keepLines w:val="0"/>
      <w:widowControl/>
      <w:pBdr>
        <w:top w:val="none" w:sz="0" w:space="0" w:color="auto"/>
        <w:bottom w:val="none" w:sz="0" w:space="0" w:color="auto"/>
        <w:right w:val="none" w:sz="0" w:space="0" w:color="auto"/>
      </w:pBdr>
      <w:ind w:right="0"/>
    </w:pPr>
    <w:rPr>
      <w:i w:val="0"/>
    </w:rPr>
  </w:style>
  <w:style w:type="paragraph" w:customStyle="1" w:styleId="RS-UkrepPriporoilo">
    <w:name w:val="RS-Ukrep/Priporočilo"/>
    <w:basedOn w:val="RStekst"/>
    <w:next w:val="RS-UkrepPriporoilo-tekst"/>
    <w:uiPriority w:val="10"/>
    <w:qFormat/>
    <w:rsid w:val="009419CE"/>
    <w:pPr>
      <w:keepNext/>
      <w:pBdr>
        <w:top w:val="single" w:sz="18" w:space="3" w:color="97C4D7" w:themeColor="accent2" w:themeTint="99"/>
        <w:left w:val="single" w:sz="18" w:space="15" w:color="97C4D7" w:themeColor="accent2" w:themeTint="99"/>
        <w:bottom w:val="single" w:sz="18" w:space="8" w:color="97C4D7" w:themeColor="accent2" w:themeTint="99"/>
        <w:right w:val="single" w:sz="18" w:space="15" w:color="97C4D7" w:themeColor="accent2" w:themeTint="99"/>
      </w:pBdr>
      <w:spacing w:before="360" w:after="120"/>
      <w:ind w:left="340" w:right="340"/>
    </w:pPr>
    <w:rPr>
      <w:b/>
      <w:i/>
    </w:rPr>
  </w:style>
  <w:style w:type="paragraph" w:customStyle="1" w:styleId="RS-UkrepPriporoilo-natevanje">
    <w:name w:val="RS-Ukrep/Priporočilo-naštevanje"/>
    <w:basedOn w:val="RSnatevanje"/>
    <w:uiPriority w:val="10"/>
    <w:qFormat/>
    <w:rsid w:val="009419CE"/>
    <w:pPr>
      <w:numPr>
        <w:numId w:val="16"/>
      </w:numPr>
      <w:pBdr>
        <w:left w:val="single" w:sz="18" w:space="15" w:color="97C4D7" w:themeColor="accent2" w:themeTint="99"/>
        <w:bottom w:val="single" w:sz="18" w:space="8" w:color="97C4D7" w:themeColor="accent2" w:themeTint="99"/>
        <w:right w:val="single" w:sz="18" w:space="15" w:color="97C4D7" w:themeColor="accent2" w:themeTint="99"/>
      </w:pBdr>
      <w:spacing w:after="360"/>
      <w:ind w:right="340"/>
      <w:contextualSpacing/>
    </w:pPr>
    <w:rPr>
      <w:i/>
    </w:rPr>
  </w:style>
  <w:style w:type="numbering" w:customStyle="1" w:styleId="Slog3">
    <w:name w:val="Slog3"/>
    <w:uiPriority w:val="99"/>
    <w:rsid w:val="009419CE"/>
    <w:pPr>
      <w:numPr>
        <w:numId w:val="19"/>
      </w:numPr>
    </w:pPr>
  </w:style>
  <w:style w:type="numbering" w:customStyle="1" w:styleId="Slog4">
    <w:name w:val="Slog4"/>
    <w:uiPriority w:val="99"/>
    <w:rsid w:val="009419CE"/>
    <w:pPr>
      <w:numPr>
        <w:numId w:val="20"/>
      </w:numPr>
    </w:pPr>
  </w:style>
  <w:style w:type="numbering" w:customStyle="1" w:styleId="VirOpombeFotografije">
    <w:name w:val="Vir/Opombe/Fotografije"/>
    <w:uiPriority w:val="99"/>
    <w:rsid w:val="009419CE"/>
    <w:pPr>
      <w:numPr>
        <w:numId w:val="2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357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40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RSRS-modra">
  <a:themeElements>
    <a:clrScheme name="RSRS-modra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36B81"/>
      </a:accent1>
      <a:accent2>
        <a:srgbClr val="539DBD"/>
      </a:accent2>
      <a:accent3>
        <a:srgbClr val="A5D2DB"/>
      </a:accent3>
      <a:accent4>
        <a:srgbClr val="8E333A"/>
      </a:accent4>
      <a:accent5>
        <a:srgbClr val="B3414B"/>
      </a:accent5>
      <a:accent6>
        <a:srgbClr val="DDA6AC"/>
      </a:accent6>
      <a:hlink>
        <a:srgbClr val="8F8B89"/>
      </a:hlink>
      <a:folHlink>
        <a:srgbClr val="575756"/>
      </a:folHlink>
    </a:clrScheme>
    <a:fontScheme name="RSRS">
      <a:majorFont>
        <a:latin typeface="Arial"/>
        <a:ea typeface=""/>
        <a:cs typeface=""/>
      </a:majorFont>
      <a:minorFont>
        <a:latin typeface="Cambria"/>
        <a:ea typeface=""/>
        <a:cs typeface=""/>
      </a:minorFont>
    </a:fontScheme>
    <a:fmtScheme name="Officeova tem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SRS-modra" id="{332CD2A6-A21B-1745-8FAB-C6165C983D2E}" vid="{AF5EB40F-42CA-C747-BF74-A956E360970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6D0F9F66381045855366F2B33946E7" ma:contentTypeVersion="12" ma:contentTypeDescription="Create a new document." ma:contentTypeScope="" ma:versionID="fb1dda9885748ce5e2c9ceea73d9032f">
  <xsd:schema xmlns:xsd="http://www.w3.org/2001/XMLSchema" xmlns:xs="http://www.w3.org/2001/XMLSchema" xmlns:p="http://schemas.microsoft.com/office/2006/metadata/properties" xmlns:ns2="1e3d3dff-4392-4e99-aebd-c95b4ee1afdd" targetNamespace="http://schemas.microsoft.com/office/2006/metadata/properties" ma:root="true" ma:fieldsID="f4c5863e00f1f3e420d83f0f6506b778" ns2:_="">
    <xsd:import namespace="1e3d3dff-4392-4e99-aebd-c95b4ee1afd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3d3dff-4392-4e99-aebd-c95b4ee1afd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687177-1754-4CBE-99F0-B44DAA26AD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3d3dff-4392-4e99-aebd-c95b4ee1af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29C33B3-185A-42A4-9B47-3A9615BE505F}">
  <ds:schemaRefs>
    <ds:schemaRef ds:uri="http://schemas.microsoft.com/office/2006/metadata/properties"/>
    <ds:schemaRef ds:uri="http://purl.org/dc/elements/1.1/"/>
    <ds:schemaRef ds:uri="http://purl.org/dc/terms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1e3d3dff-4392-4e99-aebd-c95b4ee1afdd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B3D53757-CE32-49A7-A754-AF1DD360D33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1400</Words>
  <Characters>8634</Characters>
  <Application>Microsoft Office Word</Application>
  <DocSecurity>0</DocSecurity>
  <Lines>71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2026-07-20T09:24:00Z</dcterms:created>
  <dcterms:modified xsi:type="dcterms:W3CDTF">2026-09-08T10:14:00Z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0x010100566D0F9F66381045855366F2B33946E7</vt:lpwstr>
  </property>
</Properties>
</file>