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053B6318" w:rsidR="008629A2" w:rsidRPr="00F4569E" w:rsidRDefault="008629A2" w:rsidP="008629A2">
      <w:pPr>
        <w:pStyle w:val="RSGLAVNINASLOV"/>
        <w:rPr>
          <w:spacing w:val="-2"/>
        </w:rPr>
      </w:pPr>
      <w:r w:rsidRPr="009176A9">
        <w:rPr>
          <w:spacing w:val="-2"/>
        </w:rPr>
        <w:t>Povzetek revizijskega poročila</w:t>
      </w:r>
      <w:r w:rsidR="00212216">
        <w:rPr>
          <w:spacing w:val="-2"/>
        </w:rPr>
        <w:br/>
      </w:r>
      <w:r w:rsidR="002A39D9" w:rsidRPr="002A39D9">
        <w:rPr>
          <w:spacing w:val="-2"/>
        </w:rPr>
        <w:t>Pravilnost izplačevanja stroškov dela v Goriški lekarni</w:t>
      </w:r>
      <w:r w:rsidR="007F34D2">
        <w:rPr>
          <w:spacing w:val="-2"/>
        </w:rPr>
        <w:br/>
      </w:r>
      <w:r w:rsidR="002A39D9" w:rsidRPr="002A39D9">
        <w:rPr>
          <w:spacing w:val="-2"/>
        </w:rPr>
        <w:t>Nova Gorica</w:t>
      </w:r>
    </w:p>
    <w:p w14:paraId="4981F14D" w14:textId="21273897" w:rsidR="002A39D9" w:rsidRDefault="002A39D9" w:rsidP="002A39D9">
      <w:pPr>
        <w:pStyle w:val="RStekst"/>
      </w:pPr>
      <w:r>
        <w:t>Računsko sodišče je izvedlo revizijo p</w:t>
      </w:r>
      <w:r w:rsidRPr="0087442F">
        <w:t>ravilnost</w:t>
      </w:r>
      <w:r>
        <w:t>i</w:t>
      </w:r>
      <w:r w:rsidRPr="0087442F">
        <w:t xml:space="preserve"> izplačevanja stroškov dela v </w:t>
      </w:r>
      <w:r w:rsidRPr="003362B4">
        <w:rPr>
          <w:b/>
        </w:rPr>
        <w:t>Goriški lekarni Nova</w:t>
      </w:r>
      <w:r w:rsidR="00212216">
        <w:rPr>
          <w:b/>
        </w:rPr>
        <w:t> </w:t>
      </w:r>
      <w:r w:rsidRPr="003362B4">
        <w:rPr>
          <w:b/>
        </w:rPr>
        <w:t>Gorica</w:t>
      </w:r>
      <w:r>
        <w:t xml:space="preserve"> (v nadaljevanju: zavod) v letu 2023</w:t>
      </w:r>
      <w:r w:rsidRPr="00904172">
        <w:t>. Cilj revizije je bil izrek mnenja o pravilnosti tega dela poslovanja zavoda</w:t>
      </w:r>
      <w:r>
        <w:t>.</w:t>
      </w:r>
    </w:p>
    <w:p w14:paraId="19130366" w14:textId="7D895C82" w:rsidR="002A39D9" w:rsidRDefault="002A39D9" w:rsidP="002A39D9">
      <w:pPr>
        <w:pStyle w:val="RStekst"/>
      </w:pPr>
      <w:r>
        <w:t xml:space="preserve">Računsko sodišče je o </w:t>
      </w:r>
      <w:r w:rsidRPr="005C61B6">
        <w:t>pravilnosti izplačevanja stroškov dela</w:t>
      </w:r>
      <w:r w:rsidRPr="00906725">
        <w:rPr>
          <w:b/>
        </w:rPr>
        <w:t xml:space="preserve"> </w:t>
      </w:r>
      <w:r w:rsidRPr="005C61B6">
        <w:t>v zavodu</w:t>
      </w:r>
      <w:r>
        <w:t xml:space="preserve"> v letu 2023 </w:t>
      </w:r>
      <w:r w:rsidRPr="001A74D0">
        <w:t>izreklo</w:t>
      </w:r>
      <w:r w:rsidRPr="00BF11A0">
        <w:rPr>
          <w:b/>
          <w:bCs w:val="0"/>
        </w:rPr>
        <w:t xml:space="preserve"> mnenje s</w:t>
      </w:r>
      <w:r w:rsidR="00212216">
        <w:rPr>
          <w:b/>
          <w:bCs w:val="0"/>
        </w:rPr>
        <w:t> </w:t>
      </w:r>
      <w:r w:rsidRPr="00BF11A0">
        <w:rPr>
          <w:b/>
          <w:bCs w:val="0"/>
        </w:rPr>
        <w:t>pridržkom</w:t>
      </w:r>
      <w:r w:rsidRPr="001A74D0">
        <w:rPr>
          <w:b/>
          <w:bCs w:val="0"/>
        </w:rPr>
        <w:t>,</w:t>
      </w:r>
      <w:r>
        <w:t xml:space="preserve"> ker je ugotovilo, da je zavod v nasprotju z Zakonom o sistemu plač v javnem sektorju v povezavi s Kolektivno pogodbo za dejavnost zdravstva in socialnega varstva Slovenije napredoval javno uslužbenko pred izpolnitvijo pogojev in 8 javnim uslužbencem nepravilno določil osnovno plačo ter jim zato izplačal za 24.642 EUR previsoke ter za 3.502 EUR prenizke osnovne plače. Zavod v nasprotju z Zakonom o javnih uslužbencih pri navedbi pogojev za zasedbo delovnih mest ni določil potrebnih specialnih znanj in načina njihovega izkazovanja ter ni določil potrebnega števila javnih uslužbencev na posameznih delovnih mestih. V nasprotju z Zakonom o javnih uslužbencih je zavod javni uslužbenki obračunal in izplačal delo preko polnega delovnega časa, čeprav nadurnega dela ni opravila, in javni uslužbenki izplačal za 218 EUR previsoko odpravnino ob upokojitvi. Poleg tega pa je zavod zaposlenim odredil nadurno delo tudi v primerih, ko za to niso bili izpolnjeni pogoji iz Zakona o delovnih razmerjih. </w:t>
      </w:r>
    </w:p>
    <w:p w14:paraId="09760D2A" w14:textId="77777777" w:rsidR="002A39D9" w:rsidRPr="000D0ABC" w:rsidRDefault="002A39D9" w:rsidP="002A39D9">
      <w:pPr>
        <w:pStyle w:val="RStekst"/>
      </w:pPr>
      <w:r>
        <w:t xml:space="preserve">V tem poročilu so izkazani popravljani ukrepi, ki jih je zavod izvedel za odpravo ugotovljenih nepravilnosti, zato računsko sodišče odzivnega poročila ni zahtevalo. </w:t>
      </w:r>
    </w:p>
    <w:p w14:paraId="5424E38D" w14:textId="77777777" w:rsidR="00C572B5" w:rsidRDefault="00C572B5" w:rsidP="003D1FAE">
      <w:pPr>
        <w:pStyle w:val="RStekst"/>
      </w:pPr>
    </w:p>
    <w:p w14:paraId="35897DF7" w14:textId="53FDFA5E" w:rsidR="008629A2" w:rsidRDefault="008629A2" w:rsidP="008629A2">
      <w:pPr>
        <w:pStyle w:val="RStekst"/>
      </w:pPr>
      <w:r>
        <w:t xml:space="preserve">Ljubljana, </w:t>
      </w:r>
      <w:r w:rsidR="002A39D9">
        <w:t>14. maja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05925608">
    <w:abstractNumId w:val="18"/>
  </w:num>
  <w:num w:numId="2" w16cid:durableId="1235512313">
    <w:abstractNumId w:val="11"/>
  </w:num>
  <w:num w:numId="3" w16cid:durableId="1775706015">
    <w:abstractNumId w:val="19"/>
    <w:lvlOverride w:ilvl="0">
      <w:startOverride w:val="1"/>
    </w:lvlOverride>
  </w:num>
  <w:num w:numId="4" w16cid:durableId="48919608">
    <w:abstractNumId w:val="22"/>
  </w:num>
  <w:num w:numId="5" w16cid:durableId="1765808208">
    <w:abstractNumId w:val="4"/>
  </w:num>
  <w:num w:numId="6" w16cid:durableId="444354487">
    <w:abstractNumId w:val="16"/>
  </w:num>
  <w:num w:numId="7" w16cid:durableId="454493173">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929967408">
    <w:abstractNumId w:val="12"/>
  </w:num>
  <w:num w:numId="9" w16cid:durableId="123196056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719434621">
    <w:abstractNumId w:val="10"/>
  </w:num>
  <w:num w:numId="11" w16cid:durableId="1375428050">
    <w:abstractNumId w:val="1"/>
  </w:num>
  <w:num w:numId="12" w16cid:durableId="1898852945">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654574025">
    <w:abstractNumId w:val="14"/>
  </w:num>
  <w:num w:numId="14" w16cid:durableId="740057837">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457522395">
    <w:abstractNumId w:val="9"/>
  </w:num>
  <w:num w:numId="16" w16cid:durableId="1730305192">
    <w:abstractNumId w:val="17"/>
  </w:num>
  <w:num w:numId="17" w16cid:durableId="26489565">
    <w:abstractNumId w:val="13"/>
  </w:num>
  <w:num w:numId="18" w16cid:durableId="641036939">
    <w:abstractNumId w:val="21"/>
  </w:num>
  <w:num w:numId="19" w16cid:durableId="1771848904">
    <w:abstractNumId w:val="2"/>
  </w:num>
  <w:num w:numId="20" w16cid:durableId="655842350">
    <w:abstractNumId w:val="7"/>
  </w:num>
  <w:num w:numId="21" w16cid:durableId="641689960">
    <w:abstractNumId w:val="3"/>
  </w:num>
  <w:num w:numId="22" w16cid:durableId="311836701">
    <w:abstractNumId w:val="23"/>
  </w:num>
  <w:num w:numId="23" w16cid:durableId="210268539">
    <w:abstractNumId w:val="6"/>
  </w:num>
  <w:num w:numId="24" w16cid:durableId="329647880">
    <w:abstractNumId w:val="5"/>
  </w:num>
  <w:num w:numId="25" w16cid:durableId="1305116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7267515">
    <w:abstractNumId w:val="0"/>
  </w:num>
  <w:num w:numId="27" w16cid:durableId="100362464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E3394"/>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74D0"/>
    <w:rsid w:val="001C4778"/>
    <w:rsid w:val="001D390E"/>
    <w:rsid w:val="001D3BBB"/>
    <w:rsid w:val="001E31A7"/>
    <w:rsid w:val="001F5F42"/>
    <w:rsid w:val="0020533C"/>
    <w:rsid w:val="00205C91"/>
    <w:rsid w:val="00210B2F"/>
    <w:rsid w:val="00212216"/>
    <w:rsid w:val="0022503D"/>
    <w:rsid w:val="00225884"/>
    <w:rsid w:val="00233281"/>
    <w:rsid w:val="00253177"/>
    <w:rsid w:val="00262B17"/>
    <w:rsid w:val="00282257"/>
    <w:rsid w:val="00286199"/>
    <w:rsid w:val="00292FDA"/>
    <w:rsid w:val="00296674"/>
    <w:rsid w:val="002A39D9"/>
    <w:rsid w:val="002A7C18"/>
    <w:rsid w:val="002B0514"/>
    <w:rsid w:val="002B71D2"/>
    <w:rsid w:val="002E4EF1"/>
    <w:rsid w:val="002F0F45"/>
    <w:rsid w:val="002F4A63"/>
    <w:rsid w:val="002F7C39"/>
    <w:rsid w:val="00321CA4"/>
    <w:rsid w:val="00325D33"/>
    <w:rsid w:val="00330665"/>
    <w:rsid w:val="00330C2E"/>
    <w:rsid w:val="003412E4"/>
    <w:rsid w:val="00356C3D"/>
    <w:rsid w:val="0036638F"/>
    <w:rsid w:val="003700A4"/>
    <w:rsid w:val="00373DFB"/>
    <w:rsid w:val="00383B17"/>
    <w:rsid w:val="00384CED"/>
    <w:rsid w:val="00393CE5"/>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4E71"/>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34D2"/>
    <w:rsid w:val="00834D07"/>
    <w:rsid w:val="00855366"/>
    <w:rsid w:val="00862122"/>
    <w:rsid w:val="008629A2"/>
    <w:rsid w:val="00867B88"/>
    <w:rsid w:val="008743AA"/>
    <w:rsid w:val="008759C3"/>
    <w:rsid w:val="00882D1D"/>
    <w:rsid w:val="0088333D"/>
    <w:rsid w:val="00890B44"/>
    <w:rsid w:val="008978BE"/>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11A0"/>
    <w:rsid w:val="00BF2925"/>
    <w:rsid w:val="00BF6889"/>
    <w:rsid w:val="00C059D1"/>
    <w:rsid w:val="00C11408"/>
    <w:rsid w:val="00C30E22"/>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1e3d3dff-4392-4e99-aebd-c95b4ee1afdd"/>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1379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