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3E4791E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>Povzetek revizijskega poročila</w:t>
      </w:r>
      <w:r w:rsidR="003A52D7">
        <w:rPr>
          <w:spacing w:val="-2"/>
        </w:rPr>
        <w:br/>
      </w:r>
      <w:r w:rsidR="003A52D7" w:rsidRPr="003A52D7">
        <w:rPr>
          <w:spacing w:val="-2"/>
        </w:rPr>
        <w:t>Pravilnost poslovanja Okrožnega državnega tožilstva v</w:t>
      </w:r>
      <w:r w:rsidR="003A52D7">
        <w:rPr>
          <w:spacing w:val="-2"/>
        </w:rPr>
        <w:t> </w:t>
      </w:r>
      <w:r w:rsidR="003A52D7" w:rsidRPr="003A52D7">
        <w:rPr>
          <w:spacing w:val="-2"/>
        </w:rPr>
        <w:t>Kranju</w:t>
      </w:r>
      <w:r w:rsidRPr="009176A9">
        <w:rPr>
          <w:spacing w:val="-2"/>
        </w:rPr>
        <w:t xml:space="preserve"> </w:t>
      </w:r>
    </w:p>
    <w:p w14:paraId="064D9343" w14:textId="77777777" w:rsidR="0050417C" w:rsidRPr="000D09BD" w:rsidRDefault="0050417C" w:rsidP="0050417C">
      <w:pPr>
        <w:pStyle w:val="RStekst"/>
      </w:pPr>
      <w:r w:rsidRPr="000D09BD">
        <w:t xml:space="preserve">Računsko sodišče je izvedlo revizijo pravilnosti poslovanja </w:t>
      </w:r>
      <w:r w:rsidRPr="000D09BD">
        <w:rPr>
          <w:b/>
        </w:rPr>
        <w:t>Okrožnega državnega tožilstva v</w:t>
      </w:r>
      <w:r>
        <w:rPr>
          <w:b/>
        </w:rPr>
        <w:t> </w:t>
      </w:r>
      <w:r w:rsidRPr="000D09BD">
        <w:rPr>
          <w:b/>
        </w:rPr>
        <w:t>Kranju</w:t>
      </w:r>
      <w:r w:rsidRPr="000D09BD">
        <w:t>. Cilj revizije je bil izrek mnenja o pravilnosti poslovanja Okrožnega državnega tožilstva v Kranju v letu 2023.</w:t>
      </w:r>
    </w:p>
    <w:p w14:paraId="691731B3" w14:textId="77777777" w:rsidR="0050417C" w:rsidRPr="0050417C" w:rsidRDefault="0050417C" w:rsidP="0050417C">
      <w:pPr>
        <w:pStyle w:val="RStekst"/>
      </w:pPr>
      <w:r w:rsidRPr="000D09BD">
        <w:t xml:space="preserve">Računsko sodišče je o pravilnosti poslovanja Okrožnega državnega tožilstva v Kranju v letu 2023 izreklo </w:t>
      </w:r>
      <w:r w:rsidRPr="0050417C">
        <w:rPr>
          <w:rStyle w:val="RStekstBoldbarva"/>
          <w:color w:val="auto"/>
        </w:rPr>
        <w:t>pozitivno mnenje.</w:t>
      </w:r>
    </w:p>
    <w:p w14:paraId="21CC44C3" w14:textId="39DAA15B" w:rsidR="003D1FAE" w:rsidRDefault="0050417C" w:rsidP="0050417C">
      <w:pPr>
        <w:pStyle w:val="RStekst"/>
      </w:pPr>
      <w:r w:rsidRPr="000D09BD">
        <w:t>Računsko sodišče od Okrožnega državnega tožilstva v Kranju ni zahtevalo predložitve odzivnega poročila, saj je Okrožno državno tožilstvo v Kranju med revizijskim postopkom sprejelo ustrezne popravljalne ukrepe za odpravo razkritih nepravilnosti.</w:t>
      </w:r>
    </w:p>
    <w:p w14:paraId="5424E38D" w14:textId="77777777" w:rsidR="00C572B5" w:rsidRDefault="00C572B5" w:rsidP="003D1FAE">
      <w:pPr>
        <w:pStyle w:val="RStekst"/>
      </w:pPr>
    </w:p>
    <w:p w14:paraId="35897DF7" w14:textId="32E6211A" w:rsidR="008629A2" w:rsidRDefault="008629A2" w:rsidP="008629A2">
      <w:pPr>
        <w:pStyle w:val="RStekst"/>
      </w:pPr>
      <w:r>
        <w:t xml:space="preserve">Ljubljana, </w:t>
      </w:r>
      <w:r w:rsidR="00A26C71">
        <w:t xml:space="preserve">1. julija </w:t>
      </w:r>
      <w:bookmarkStart w:id="0" w:name="_GoBack"/>
      <w:bookmarkEnd w:id="0"/>
      <w:r w:rsidR="0050417C">
        <w:t>2024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21169B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A26C71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35633" w14:textId="77777777" w:rsidR="001E31A7" w:rsidRPr="00D92D47" w:rsidRDefault="001E31A7" w:rsidP="001E31A7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1" layoutInCell="1" allowOverlap="1" wp14:anchorId="026DFAFF" wp14:editId="5042B87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</w:r>
    <w:r w:rsidRPr="00D92D47">
      <w:rPr>
        <w:sz w:val="16"/>
        <w:szCs w:val="16"/>
      </w:rPr>
      <w:tab/>
      <w:t>E: sloaud@rs-rs.si</w:t>
    </w:r>
  </w:p>
  <w:p w14:paraId="72FA2CF8" w14:textId="3C5EBB37" w:rsidR="00AE7E48" w:rsidRPr="001E31A7" w:rsidRDefault="001E31A7" w:rsidP="001E31A7">
    <w:pPr>
      <w:tabs>
        <w:tab w:val="left" w:pos="3969"/>
      </w:tabs>
      <w:spacing w:line="240" w:lineRule="exact"/>
      <w:ind w:left="1" w:firstLine="1"/>
      <w:rPr>
        <w:b/>
      </w:rPr>
    </w:pPr>
    <w:r w:rsidRPr="00D92D47">
      <w:rPr>
        <w:sz w:val="16"/>
        <w:szCs w:val="16"/>
      </w:rPr>
      <w:tab/>
      <w:t>www.rs-rs.si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E31A7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A52D7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17C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26C71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D0F9F66381045855366F2B33946E7" ma:contentTypeVersion="12" ma:contentTypeDescription="Create a new document." ma:contentTypeScope="" ma:versionID="fb1dda9885748ce5e2c9ceea73d9032f">
  <xsd:schema xmlns:xsd="http://www.w3.org/2001/XMLSchema" xmlns:xs="http://www.w3.org/2001/XMLSchema" xmlns:p="http://schemas.microsoft.com/office/2006/metadata/properties" xmlns:ns2="1e3d3dff-4392-4e99-aebd-c95b4ee1afdd" targetNamespace="http://schemas.microsoft.com/office/2006/metadata/properties" ma:root="true" ma:fieldsID="f4c5863e00f1f3e420d83f0f6506b778" ns2:_="">
    <xsd:import namespace="1e3d3dff-4392-4e99-aebd-c95b4ee1afd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d3dff-4392-4e99-aebd-c95b4ee1af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425C56-F088-4305-AD89-61068665B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d3dff-4392-4e99-aebd-c95b4ee1af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schemas.microsoft.com/office/2006/metadata/properties"/>
    <ds:schemaRef ds:uri="1e3d3dff-4392-4e99-aebd-c95b4ee1afdd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2021-02-19T09:54:00Z</dcterms:created>
  <dcterms:modified xsi:type="dcterms:W3CDTF">2024-06-26T06:48:00Z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0x010100566D0F9F66381045855366F2B33946E7</vt:lpwstr>
  </property>
</Properties>
</file>