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0EF7D7DF" w:rsidR="008629A2" w:rsidRPr="00F4569E" w:rsidRDefault="008629A2" w:rsidP="008629A2">
      <w:pPr>
        <w:pStyle w:val="RSGLAVNINASLOV"/>
        <w:rPr>
          <w:spacing w:val="-2"/>
        </w:rPr>
      </w:pPr>
      <w:r w:rsidRPr="009176A9">
        <w:rPr>
          <w:spacing w:val="-2"/>
        </w:rPr>
        <w:t xml:space="preserve">Povzetek revizijskega poročila </w:t>
      </w:r>
      <w:r w:rsidR="00CE22EF">
        <w:rPr>
          <w:spacing w:val="-2"/>
        </w:rPr>
        <w:br/>
      </w:r>
      <w:r w:rsidR="00CE22EF" w:rsidRPr="00CE22EF">
        <w:rPr>
          <w:spacing w:val="-2"/>
        </w:rPr>
        <w:t>Obvladovanje zasvo</w:t>
      </w:r>
      <w:r w:rsidR="00CE22EF">
        <w:rPr>
          <w:spacing w:val="-2"/>
        </w:rPr>
        <w:t>jenosti otrok in mladostnikov z </w:t>
      </w:r>
      <w:r w:rsidR="00CE22EF" w:rsidRPr="00CE22EF">
        <w:rPr>
          <w:spacing w:val="-2"/>
        </w:rPr>
        <w:t>digitalnimi tehnologijami</w:t>
      </w:r>
    </w:p>
    <w:p w14:paraId="12FB872C" w14:textId="77777777" w:rsidR="00CE22EF" w:rsidRPr="000C0EB4" w:rsidRDefault="00CE22EF" w:rsidP="00CE22EF">
      <w:pPr>
        <w:pStyle w:val="RStekst"/>
      </w:pPr>
      <w:r w:rsidRPr="00AF1C0B">
        <w:t>Računsko sodišče je izvedlo revi</w:t>
      </w:r>
      <w:r>
        <w:t>zi</w:t>
      </w:r>
      <w:r w:rsidRPr="00AF1C0B">
        <w:t xml:space="preserve">jo </w:t>
      </w:r>
      <w:r>
        <w:t xml:space="preserve">na </w:t>
      </w:r>
      <w:r w:rsidRPr="003B7819">
        <w:rPr>
          <w:b/>
        </w:rPr>
        <w:t>Ministrstvu za zdravje</w:t>
      </w:r>
      <w:r w:rsidRPr="00AF1C0B">
        <w:t xml:space="preserve"> (v nadaljevanju: MZ), </w:t>
      </w:r>
      <w:r w:rsidRPr="003B7819">
        <w:rPr>
          <w:b/>
        </w:rPr>
        <w:t xml:space="preserve">Ministrstvu za izobraževanje, znanost in šport </w:t>
      </w:r>
      <w:r w:rsidRPr="00AF1C0B">
        <w:t xml:space="preserve">(v nadaljevanju: MIZŠ) in </w:t>
      </w:r>
      <w:r w:rsidRPr="003B7819">
        <w:rPr>
          <w:b/>
        </w:rPr>
        <w:t xml:space="preserve">Ministrstvu za delo, družino, socialne zadeve in enake možnosti </w:t>
      </w:r>
      <w:r w:rsidRPr="00AF1C0B">
        <w:t>(v nadaljevanju: MDDSZ) s ciljem, da izreče mnenja o njihovi učinkovitosti pri obvladovanju zasvojenosti otrok in mladostniko</w:t>
      </w:r>
      <w:r>
        <w:t>v z digitalnimi tehnologijami v </w:t>
      </w:r>
      <w:r w:rsidRPr="00AF1C0B">
        <w:t>obdobju od 1. 1. 2018 do 31. 12. 2021. Po mnenju računskega sodišča so MZ, MIZŠ in MDDSZ prepoznali</w:t>
      </w:r>
      <w:r w:rsidRPr="00AF1C0B" w:rsidDel="00F873EB">
        <w:t xml:space="preserve"> naraščajoč</w:t>
      </w:r>
      <w:r w:rsidRPr="00AF1C0B">
        <w:t>o</w:t>
      </w:r>
      <w:r w:rsidRPr="00AF1C0B" w:rsidDel="00F873EB">
        <w:t xml:space="preserve"> problematik</w:t>
      </w:r>
      <w:r w:rsidRPr="00AF1C0B">
        <w:t>o</w:t>
      </w:r>
      <w:r w:rsidRPr="00AF1C0B" w:rsidDel="00F873EB">
        <w:t xml:space="preserve"> zasvojenosti otrok in mladostnikov z digitalnimi tehnologijami</w:t>
      </w:r>
      <w:r w:rsidRPr="00AF1C0B">
        <w:t xml:space="preserve">, saj so v sodelovanju s številnimi deležniki načrtovali in </w:t>
      </w:r>
      <w:r w:rsidRPr="00AF1C0B" w:rsidDel="00F873EB">
        <w:t xml:space="preserve">izvajali več </w:t>
      </w:r>
      <w:r w:rsidRPr="00AF1C0B">
        <w:t xml:space="preserve">ukrepov in </w:t>
      </w:r>
      <w:r w:rsidRPr="00AF1C0B" w:rsidDel="00F873EB">
        <w:t xml:space="preserve">aktivnosti, vendar pa </w:t>
      </w:r>
      <w:r w:rsidRPr="00AF1C0B">
        <w:t xml:space="preserve">so bili </w:t>
      </w:r>
      <w:r w:rsidRPr="003B7819" w:rsidDel="00F873EB">
        <w:rPr>
          <w:b/>
        </w:rPr>
        <w:t>pri obvladovanj</w:t>
      </w:r>
      <w:r w:rsidRPr="003B7819">
        <w:rPr>
          <w:b/>
        </w:rPr>
        <w:t>u</w:t>
      </w:r>
      <w:r w:rsidRPr="003B7819" w:rsidDel="00F873EB">
        <w:rPr>
          <w:b/>
        </w:rPr>
        <w:t xml:space="preserve"> zasvojenosti otrok in mladostnikov z digitalnimi tehnologijami</w:t>
      </w:r>
      <w:r w:rsidRPr="003B7819">
        <w:rPr>
          <w:b/>
        </w:rPr>
        <w:t xml:space="preserve"> le </w:t>
      </w:r>
      <w:r w:rsidRPr="000C0EB4">
        <w:rPr>
          <w:b/>
        </w:rPr>
        <w:t xml:space="preserve">delno </w:t>
      </w:r>
      <w:r w:rsidRPr="000C0EB4" w:rsidDel="00F873EB">
        <w:rPr>
          <w:b/>
        </w:rPr>
        <w:t>učinkoviti</w:t>
      </w:r>
      <w:r w:rsidRPr="000C0EB4">
        <w:rPr>
          <w:b/>
        </w:rPr>
        <w:t>.</w:t>
      </w:r>
      <w:r w:rsidRPr="000C0EB4" w:rsidDel="00F873EB">
        <w:t xml:space="preserve"> </w:t>
      </w:r>
    </w:p>
    <w:p w14:paraId="567D655F" w14:textId="77777777" w:rsidR="00CE22EF" w:rsidRPr="00AF1C0B" w:rsidDel="00F873EB" w:rsidRDefault="00CE22EF" w:rsidP="00CE22EF">
      <w:pPr>
        <w:pStyle w:val="RStekst"/>
      </w:pPr>
      <w:r w:rsidRPr="00AF1C0B">
        <w:t xml:space="preserve">Informatizacija oziroma digitalizacija je vse bolj prisotna </w:t>
      </w:r>
      <w:r>
        <w:t>na</w:t>
      </w:r>
      <w:r w:rsidRPr="00AF1C0B">
        <w:t xml:space="preserve"> vseh pod</w:t>
      </w:r>
      <w:r>
        <w:t>ročjih človekovega življenja (v </w:t>
      </w:r>
      <w:r w:rsidRPr="00AF1C0B">
        <w:t>vrtcih, šolah, fakultetah, obšolskih in prostočasnih dejavnostih, na delovnih mestih, transportu). Digitalne tehnologije tako postajajo ključno orodje pri izobraževanju, opolnomočenju in socializaciji otrok ter mladostnikov in s tem prispevajo k večji kakovosti njihovega življenja. Poleg koristi in mnogih pozitivnih učinkov pa iz uporabe digitalnih tehnologij in vključenosti v digita</w:t>
      </w:r>
      <w:r>
        <w:t xml:space="preserve">lno okolje </w:t>
      </w:r>
      <w:r w:rsidRPr="001007AF">
        <w:t>izhajajo</w:t>
      </w:r>
      <w:r w:rsidRPr="00AF1C0B">
        <w:t xml:space="preserve"> tudi številne nevarnosti in tveganja, med katera sodijo tudi prezgodnja uporaba, prekomerna uporaba ter zasvojenost z digitalnimi tehnologijami. Razlogi za takšna stanja so zelo raznoliki. Oseba lahko prekomerno uporablja digitalne tehnologije predvsem iz dolgčasa ali pomanjkanja drugih aktivnosti ali pa celo zaradi reševanja določene čustvene stiske.</w:t>
      </w:r>
    </w:p>
    <w:p w14:paraId="23A6C4CE" w14:textId="77777777" w:rsidR="00CE22EF" w:rsidRDefault="00CE22EF" w:rsidP="00CE22EF">
      <w:pPr>
        <w:pStyle w:val="RStekst"/>
      </w:pPr>
      <w:r w:rsidRPr="00376546">
        <w:t>Zadnja leta smo priča porastu problematike, vezane na uporabo digitalnih tehnologij, in sicer predvsem pri mlajših generacijah</w:t>
      </w:r>
      <w:r>
        <w:t>. Glede na ocene in informacije, pridobljene iz različnih virov, je mogoče tudi v prihodnje pričakovati, da se bo število otrok in mladostnikov, ki prekomerno uporabljajo digitalne tehnologije,</w:t>
      </w:r>
      <w:r w:rsidRPr="00A63BD6">
        <w:t xml:space="preserve"> </w:t>
      </w:r>
      <w:r>
        <w:t xml:space="preserve">še povečevalo. </w:t>
      </w:r>
      <w:r w:rsidRPr="00620032">
        <w:t xml:space="preserve">Ker je bila v obdobju, na katero se nanaša revizija, razglašena epidemija </w:t>
      </w:r>
      <w:r>
        <w:t>c</w:t>
      </w:r>
      <w:r w:rsidRPr="00620032">
        <w:t>ovid</w:t>
      </w:r>
      <w:r>
        <w:t>a</w:t>
      </w:r>
      <w:r w:rsidRPr="00620032">
        <w:t>-19, so bili v tem obdobju večkrat uvedeni različni ukrepi za obvladovanje epidemije</w:t>
      </w:r>
      <w:r>
        <w:t xml:space="preserve">, ki </w:t>
      </w:r>
      <w:r w:rsidRPr="00620032">
        <w:t xml:space="preserve">so povzročili, da so otroci in mladostniki doma uporabljali digitalne tehnologije še bistveno več časa kot pred epidemijo </w:t>
      </w:r>
      <w:r>
        <w:t>c</w:t>
      </w:r>
      <w:r w:rsidRPr="00620032">
        <w:t>ovid</w:t>
      </w:r>
      <w:r>
        <w:t>a</w:t>
      </w:r>
      <w:r w:rsidRPr="00620032">
        <w:t>-19.</w:t>
      </w:r>
    </w:p>
    <w:p w14:paraId="4FD8DDC3" w14:textId="77777777" w:rsidR="00CE22EF" w:rsidRDefault="00CE22EF" w:rsidP="00CE22EF">
      <w:pPr>
        <w:pStyle w:val="RStekst"/>
      </w:pPr>
      <w:r>
        <w:t xml:space="preserve">Zasvojenost osebe z digitalnimi tehnologijami kot tudi prekomerna uporaba lahko negativno vplivata na fizično in duševno zdravje. Tako lahko povzročita vrsto zdravstvenih težav, na primer </w:t>
      </w:r>
      <w:r w:rsidRPr="00701281">
        <w:t>zakrčenost določenih mišičnih skupin, poškodbe kosti in sklepov, težave z vidom, motnje spanja, pretiran</w:t>
      </w:r>
      <w:r>
        <w:t>o</w:t>
      </w:r>
      <w:r w:rsidRPr="00701281">
        <w:t xml:space="preserve"> utrujenost in izčrpanost, glavobol</w:t>
      </w:r>
      <w:r>
        <w:t>e</w:t>
      </w:r>
      <w:r w:rsidRPr="00701281">
        <w:t>, težave s spominom ter slabšo koncentracijo in sposobnost učenja</w:t>
      </w:r>
      <w:r>
        <w:t>. S</w:t>
      </w:r>
      <w:r w:rsidRPr="00701281">
        <w:t xml:space="preserve">edeči način življenja in zmanjšan obseg gibanja pa lahko povzročata tudi </w:t>
      </w:r>
      <w:r>
        <w:t xml:space="preserve">prekomerno telesno težo in </w:t>
      </w:r>
      <w:r w:rsidRPr="00701281">
        <w:t>debelost.</w:t>
      </w:r>
      <w:r>
        <w:t xml:space="preserve"> Zasvojenost z digitalnimi tehnologijami </w:t>
      </w:r>
      <w:r>
        <w:rPr>
          <w:rFonts w:eastAsia="Calibri"/>
        </w:rPr>
        <w:t>lahko privede do poslabšanja ali celo do opustitve vključevanja na</w:t>
      </w:r>
      <w:r w:rsidRPr="00543FBB">
        <w:rPr>
          <w:rFonts w:eastAsia="Calibri"/>
        </w:rPr>
        <w:t xml:space="preserve"> </w:t>
      </w:r>
      <w:r w:rsidRPr="00FC0C38">
        <w:rPr>
          <w:rFonts w:eastAsia="Calibri"/>
        </w:rPr>
        <w:t xml:space="preserve">osebnem, družinskem, socialnem, izobraževalnem, poklicnem ali drugih </w:t>
      </w:r>
      <w:r w:rsidRPr="00FC0C38">
        <w:rPr>
          <w:rFonts w:eastAsia="Calibri"/>
        </w:rPr>
        <w:lastRenderedPageBreak/>
        <w:t>pomembnih življenjskih področjih</w:t>
      </w:r>
      <w:r>
        <w:t>. V</w:t>
      </w:r>
      <w:r w:rsidRPr="00701281">
        <w:t xml:space="preserve"> skrajn</w:t>
      </w:r>
      <w:r>
        <w:t>ih</w:t>
      </w:r>
      <w:r w:rsidRPr="00701281">
        <w:t xml:space="preserve"> primer</w:t>
      </w:r>
      <w:r>
        <w:t>ih</w:t>
      </w:r>
      <w:r w:rsidRPr="00701281">
        <w:t xml:space="preserve"> zasvojenosti</w:t>
      </w:r>
      <w:r>
        <w:t xml:space="preserve"> z digitalnimi tehnologijami</w:t>
      </w:r>
      <w:r w:rsidRPr="00701281">
        <w:t xml:space="preserve"> </w:t>
      </w:r>
      <w:r>
        <w:t xml:space="preserve">se lahko </w:t>
      </w:r>
      <w:r w:rsidRPr="00701281">
        <w:t>pojavijo depresija, anksioznost in psihoze</w:t>
      </w:r>
      <w:r>
        <w:t>.</w:t>
      </w:r>
    </w:p>
    <w:p w14:paraId="4DC07441" w14:textId="77777777" w:rsidR="00CE22EF" w:rsidRDefault="00CE22EF" w:rsidP="00CE22EF">
      <w:pPr>
        <w:pStyle w:val="RStekst"/>
        <w:rPr>
          <w:bCs w:val="0"/>
        </w:rPr>
      </w:pPr>
      <w:r w:rsidRPr="0095547B">
        <w:t>Ključno vlogo pri vzgoji otrok in s tem posredno tudi pri obvladovanju zasvojenosti otrok in mladostnikov z digitalnimi tehnologijami imajo starši oziroma skrbniki</w:t>
      </w:r>
      <w:r>
        <w:t>. Pri</w:t>
      </w:r>
      <w:r w:rsidRPr="0095547B">
        <w:t xml:space="preserve"> ukrepanju v korist otroka </w:t>
      </w:r>
      <w:r>
        <w:t xml:space="preserve">se </w:t>
      </w:r>
      <w:r w:rsidRPr="0095547B">
        <w:t>pomembno vključuje tudi država oziroma državni organi, izvajalci javnih služb, nosilci javnih pooblastil, organi lokalnih skupnosti ter druge fizične in pravne osebe, ki imajo v okviru posameznih dejavnosti in postopkov na področju zdravstva, šolstva in sociale določene konkretne naloge v zvezi s skrbjo za otroke in mladostnike.</w:t>
      </w:r>
    </w:p>
    <w:p w14:paraId="6B38C976" w14:textId="77777777" w:rsidR="00CE22EF" w:rsidRDefault="00CE22EF" w:rsidP="00CE22EF">
      <w:pPr>
        <w:pStyle w:val="RStekst"/>
        <w:rPr>
          <w:bCs w:val="0"/>
        </w:rPr>
      </w:pPr>
      <w:r>
        <w:t xml:space="preserve">Analize o uporabi digitalnih tehnologij s strani otrok in mladostnikov izvajajo MZ, MIZŠ in MDDSZ, vendar pa </w:t>
      </w:r>
      <w:r w:rsidRPr="0095547B">
        <w:t>niso zagotovili vseh potrebnih podatkov o obsegu in namenu uporabe digitalnih tehnologij s strani otrok in mladostnikov.</w:t>
      </w:r>
      <w:r>
        <w:t xml:space="preserve"> </w:t>
      </w:r>
      <w:r w:rsidRPr="00620032">
        <w:t xml:space="preserve">Raziskave, ki so jih izvedli različni deležniki, so se večinoma nanašale na otroke in mladostnike v starosti do 18 let ter na uporabo digitalnih tehnologij v času epidemije </w:t>
      </w:r>
      <w:r>
        <w:t>c</w:t>
      </w:r>
      <w:r w:rsidRPr="00620032">
        <w:t>ovid</w:t>
      </w:r>
      <w:r>
        <w:t>a</w:t>
      </w:r>
      <w:r w:rsidRPr="00620032">
        <w:t xml:space="preserve">-19, ne pa tudi na uporabo v </w:t>
      </w:r>
      <w:r>
        <w:t>običajnih</w:t>
      </w:r>
      <w:r w:rsidRPr="00620032">
        <w:t xml:space="preserve"> okoliščinah.</w:t>
      </w:r>
    </w:p>
    <w:p w14:paraId="7C95AAA0" w14:textId="77777777" w:rsidR="00CE22EF" w:rsidRDefault="00CE22EF" w:rsidP="00CE22EF">
      <w:pPr>
        <w:pStyle w:val="RStekst"/>
        <w:rPr>
          <w:bCs w:val="0"/>
        </w:rPr>
      </w:pPr>
      <w:r w:rsidRPr="0095547B">
        <w:t>Ob odsotnosti vseh relevantnih podatkov, ki so potrebni za učinkovito načrtovanje, tudi določanje ciljev in ukrepov v dokumentih načrtovanja ni bilo v celoti ustrezno</w:t>
      </w:r>
      <w:r>
        <w:t xml:space="preserve">, </w:t>
      </w:r>
      <w:r w:rsidRPr="0095547B">
        <w:t>saj so se v večini strateških in izvedbenih dokumentov cilji in ukrepi nanašali na nekemične zasvojenosti ali pa na različne vrste zasvojenosti in ne na konkretne cilje in ukrepe za obvladovanje digitalnih zasvojenosti.</w:t>
      </w:r>
      <w:r>
        <w:t xml:space="preserve"> Cilji s </w:t>
      </w:r>
      <w:r w:rsidRPr="0095547B">
        <w:t xml:space="preserve">področja revizije so sicer večinoma relevantni ter časovno opredeljeni, vendar pa so pogosto presplošno določeni. Zaradi tega in ker v nekaterih primerih ni </w:t>
      </w:r>
      <w:r>
        <w:t xml:space="preserve">bilo </w:t>
      </w:r>
      <w:r w:rsidRPr="0095547B">
        <w:t>določen</w:t>
      </w:r>
      <w:r>
        <w:t>o</w:t>
      </w:r>
      <w:r w:rsidRPr="0095547B">
        <w:t xml:space="preserve"> ciljn</w:t>
      </w:r>
      <w:r>
        <w:t>o</w:t>
      </w:r>
      <w:r w:rsidRPr="0095547B">
        <w:t xml:space="preserve"> stanj</w:t>
      </w:r>
      <w:r>
        <w:t>e</w:t>
      </w:r>
      <w:r w:rsidRPr="0095547B">
        <w:t>, cilji tudi niso merljivi in dosegljivi.</w:t>
      </w:r>
      <w:r>
        <w:t xml:space="preserve"> </w:t>
      </w:r>
      <w:r w:rsidRPr="0095547B">
        <w:t>Podobno kot cilji, tudi ukrepi pogosto niso bili določeni dovolj natančno, saj ni bil natančno določen izvajalec, poleg tega pa pogosto niso bila določena potrebna sredstva za izvedbo ukrepa niti vir financiranja. Zaradi ciljev in ukrepov, ki niso bili v celoti ustrezno določeni, tudi ni bilo mogoče ustrezno spremljati njihovega uresničevanja.</w:t>
      </w:r>
      <w:r>
        <w:t xml:space="preserve"> P</w:t>
      </w:r>
      <w:r w:rsidRPr="0095547B">
        <w:t xml:space="preserve">oročila o izvajanju posameznih strateških dokumentov niso sistematična in celovita </w:t>
      </w:r>
      <w:r>
        <w:t>in</w:t>
      </w:r>
      <w:r w:rsidRPr="0095547B">
        <w:t xml:space="preserve"> po naš</w:t>
      </w:r>
      <w:r>
        <w:t>i</w:t>
      </w:r>
      <w:r w:rsidRPr="0095547B">
        <w:t xml:space="preserve"> </w:t>
      </w:r>
      <w:r>
        <w:t>oceni</w:t>
      </w:r>
      <w:r w:rsidRPr="0095547B">
        <w:t xml:space="preserve"> </w:t>
      </w:r>
      <w:r>
        <w:t>ne</w:t>
      </w:r>
      <w:r w:rsidRPr="0095547B">
        <w:t xml:space="preserve"> zagot</w:t>
      </w:r>
      <w:r>
        <w:t>a</w:t>
      </w:r>
      <w:r w:rsidRPr="0095547B">
        <w:t>v</w:t>
      </w:r>
      <w:r>
        <w:t>ljajo</w:t>
      </w:r>
      <w:r w:rsidRPr="0095547B">
        <w:t xml:space="preserve"> uporabnih podlag za učinkovito nadaljnje načrtovanje področja revizije</w:t>
      </w:r>
      <w:r>
        <w:t>.</w:t>
      </w:r>
    </w:p>
    <w:p w14:paraId="14BFB895" w14:textId="77777777" w:rsidR="00CE22EF" w:rsidRDefault="00CE22EF" w:rsidP="00CE22EF">
      <w:pPr>
        <w:pStyle w:val="RStekst"/>
        <w:rPr>
          <w:bCs w:val="0"/>
        </w:rPr>
      </w:pPr>
      <w:r>
        <w:t>Z</w:t>
      </w:r>
      <w:r w:rsidRPr="0095547B">
        <w:t>a izvajanje nekaterih storitev, ki so lahko neposredno ali posredno povezane z obvladovanjem digitalnih zasvojenosti,</w:t>
      </w:r>
      <w:r>
        <w:t xml:space="preserve"> so MZ, MIZŠ in MDDSZ</w:t>
      </w:r>
      <w:r w:rsidRPr="0095547B">
        <w:t xml:space="preserve"> vzpostavili več javnih služb, pri čemer sistema organiziranosti deležnikov na področju revizije v okviru javne službe niso ustrezno načrtovali, saj niso natančno določili nalog posameznih deležnikov.</w:t>
      </w:r>
      <w:r>
        <w:t xml:space="preserve"> </w:t>
      </w:r>
      <w:r w:rsidRPr="001B189A">
        <w:t>Noben deležnik, ki storitve izvaja v okviru javne službe, še ni specializiran za preprečevanje in/ali zdravljenje digitalnih zasvojenosti.</w:t>
      </w:r>
      <w:r>
        <w:t xml:space="preserve"> </w:t>
      </w:r>
      <w:r w:rsidRPr="001B189A">
        <w:t>Za dopolnitev storitev v okviru javne mreže sta MZ in MDDSZ izvajala javne razpise za sofinanciranje programov in tako na področju revizije izbrala še zunanje izvajalce</w:t>
      </w:r>
      <w:r>
        <w:t xml:space="preserve">, vendar pa javni razpisi niso izvedeni na način, da bi z njimi zagotovili geografsko enakomerno dostopnost pomoči izbranih zunanjih izvajalcev. Javni razpisi tudi niso </w:t>
      </w:r>
      <w:r w:rsidRPr="001B189A">
        <w:t>medsektorsko usklajeni, posledično se je predmet razpisov podvajal in se je isti izvajalec lahko prijavil na javni razpis MZ kot tudi na javni razpis MDDSZ.</w:t>
      </w:r>
    </w:p>
    <w:p w14:paraId="1A18FABB" w14:textId="77777777" w:rsidR="00CE22EF" w:rsidRDefault="00CE22EF" w:rsidP="00CE22EF">
      <w:pPr>
        <w:pStyle w:val="RStekst"/>
        <w:rPr>
          <w:bCs w:val="0"/>
        </w:rPr>
      </w:pPr>
      <w:r w:rsidRPr="001B189A">
        <w:t>MZ, MIZŠ in MDDSZ še niso poskrbeli za protokole sodelovanja med posameznimi deležniki (v in izven javne službe), zato se posamezniki (kot na primer pediatri, učitelji, svetovalni delavci na šolah, strokovni delavci na centrih za socialno delo) pri obravnavi otroka ali mladostnika s prepoznanimi težavami zaradi prekomerne uporabe digitalnih tehnologij odločajo po lastni presoji.</w:t>
      </w:r>
      <w:r>
        <w:t xml:space="preserve"> Poleg tega tudi še</w:t>
      </w:r>
      <w:r w:rsidRPr="00620032">
        <w:t xml:space="preserve"> niso poskrbeli za enotno ukrepanje relevantnih deležnikov, ki imajo vpliv na obvladovanje digitalnih tehnologij</w:t>
      </w:r>
      <w:r>
        <w:t>. Po oceni računskega sodišča so imeli n</w:t>
      </w:r>
      <w:r w:rsidRPr="00620032">
        <w:t xml:space="preserve">ajvečjo vlogo pri zagotovitvi enotnega ukrepanja pri obvladovanju digitalnih zasvojenosti in </w:t>
      </w:r>
      <w:r>
        <w:t xml:space="preserve">pri </w:t>
      </w:r>
      <w:r w:rsidRPr="00620032">
        <w:t>promocij</w:t>
      </w:r>
      <w:r>
        <w:t>i</w:t>
      </w:r>
      <w:r w:rsidRPr="00620032">
        <w:t xml:space="preserve"> ukrepov, ki so na voljo, zunanji </w:t>
      </w:r>
      <w:r w:rsidRPr="00620032">
        <w:lastRenderedPageBreak/>
        <w:t>izvajalci. S tem se je področje obvladovanja digitalnih zasvojenosti urejalo "od spodaj navzgor" namesto "od zgoraj navzdol".</w:t>
      </w:r>
    </w:p>
    <w:p w14:paraId="4B57A02A" w14:textId="77777777" w:rsidR="00CE22EF" w:rsidRDefault="00CE22EF" w:rsidP="00CE22EF">
      <w:pPr>
        <w:pStyle w:val="RStekst"/>
      </w:pPr>
      <w:r w:rsidRPr="005A45C6">
        <w:t>Računsko sodišče je M</w:t>
      </w:r>
      <w:r>
        <w:t>Z</w:t>
      </w:r>
      <w:r w:rsidRPr="005A45C6">
        <w:t>, M</w:t>
      </w:r>
      <w:r>
        <w:t>IZŠ</w:t>
      </w:r>
      <w:r w:rsidRPr="005A45C6">
        <w:t xml:space="preserve"> in M</w:t>
      </w:r>
      <w:r>
        <w:t>DDSZ</w:t>
      </w:r>
      <w:r w:rsidRPr="005A45C6">
        <w:t xml:space="preserve"> podalo več </w:t>
      </w:r>
      <w:r w:rsidRPr="00837564">
        <w:rPr>
          <w:rStyle w:val="RStekstBold"/>
        </w:rPr>
        <w:t>priporočil</w:t>
      </w:r>
      <w:r w:rsidRPr="0094441D">
        <w:rPr>
          <w:b/>
        </w:rPr>
        <w:t>,</w:t>
      </w:r>
      <w:r w:rsidRPr="005A45C6">
        <w:t xml:space="preserve"> ni pa zahtevalo predložitve odzivnega poročila.</w:t>
      </w:r>
    </w:p>
    <w:p w14:paraId="5424E38D" w14:textId="77777777" w:rsidR="00C572B5" w:rsidRDefault="00C572B5" w:rsidP="003D1FAE">
      <w:pPr>
        <w:pStyle w:val="RStekst"/>
      </w:pPr>
    </w:p>
    <w:p w14:paraId="35897DF7" w14:textId="67A11617" w:rsidR="008629A2" w:rsidRDefault="008629A2" w:rsidP="008629A2">
      <w:pPr>
        <w:pStyle w:val="RStekst"/>
      </w:pPr>
      <w:r>
        <w:t xml:space="preserve">Ljubljana, </w:t>
      </w:r>
      <w:r w:rsidR="008D794F">
        <w:t>18. aprila 2023</w:t>
      </w:r>
      <w:bookmarkStart w:id="0" w:name="_GoBack"/>
      <w:bookmarkEnd w:id="0"/>
    </w:p>
    <w:sectPr w:rsidR="008629A2" w:rsidSect="000A0B85">
      <w:headerReference w:type="default" r:id="rId10"/>
      <w:footerReference w:type="even" r:id="rId11"/>
      <w:footerReference w:type="default" r:id="rId12"/>
      <w:headerReference w:type="first" r:id="rId13"/>
      <w:footerReference w:type="first" r:id="rId14"/>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3D69C77D"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8D794F">
          <w:rPr>
            <w:rStyle w:val="tevilkastrani"/>
            <w:noProof/>
          </w:rPr>
          <w:t>2</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6E3914D8"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8D794F">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35633" w14:textId="77777777" w:rsidR="001E31A7" w:rsidRPr="00D92D47" w:rsidRDefault="001E31A7" w:rsidP="001E31A7">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59264" behindDoc="0" locked="1" layoutInCell="1" allowOverlap="1" wp14:anchorId="026DFAFF" wp14:editId="5042B87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r>
    <w:r w:rsidRPr="00D92D47">
      <w:rPr>
        <w:sz w:val="16"/>
        <w:szCs w:val="16"/>
      </w:rPr>
      <w:tab/>
      <w:t>E: sloaud@rs-rs.si</w:t>
    </w:r>
  </w:p>
  <w:p w14:paraId="72FA2CF8" w14:textId="3C5EBB37" w:rsidR="00AE7E48" w:rsidRPr="001E31A7" w:rsidRDefault="001E31A7" w:rsidP="001E31A7">
    <w:pPr>
      <w:tabs>
        <w:tab w:val="left" w:pos="3969"/>
      </w:tabs>
      <w:spacing w:line="240" w:lineRule="exact"/>
      <w:ind w:left="1" w:firstLine="1"/>
      <w:rPr>
        <w:b/>
      </w:rPr>
    </w:pPr>
    <w:r w:rsidRPr="00D92D47">
      <w:rPr>
        <w:sz w:val="16"/>
        <w:szCs w:val="16"/>
      </w:rPr>
      <w:tab/>
      <w:t>www.rs-rs.si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8"/>
  </w:num>
  <w:num w:numId="2">
    <w:abstractNumId w:val="11"/>
  </w:num>
  <w:num w:numId="3">
    <w:abstractNumId w:val="19"/>
    <w:lvlOverride w:ilvl="0">
      <w:startOverride w:val="1"/>
    </w:lvlOverride>
  </w:num>
  <w:num w:numId="4">
    <w:abstractNumId w:val="22"/>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1"/>
  </w:num>
  <w:num w:numId="19">
    <w:abstractNumId w:val="2"/>
  </w:num>
  <w:num w:numId="20">
    <w:abstractNumId w:val="7"/>
  </w:num>
  <w:num w:numId="21">
    <w:abstractNumId w:val="3"/>
  </w:num>
  <w:num w:numId="22">
    <w:abstractNumId w:val="23"/>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mirrorMargins/>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C0EB4"/>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E31A7"/>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D794F"/>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CE22EF"/>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49"/>
    <w:qFormat/>
    <w:rsid w:val="00C64EFF"/>
    <w:rPr>
      <w:rFonts w:ascii="Cambria" w:hAnsi="Cambria"/>
      <w:b/>
      <w:bCs/>
      <w:i w:val="0"/>
      <w:sz w:val="20"/>
      <w:lang w:eastAsia="en-US"/>
    </w:rPr>
  </w:style>
  <w:style w:type="character" w:customStyle="1" w:styleId="RStekstBoldbarva">
    <w:name w:val="RS tekst + Bold + barva"/>
    <w:basedOn w:val="RStekstBold"/>
    <w:uiPriority w:val="1"/>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6D0F9F66381045855366F2B33946E7" ma:contentTypeVersion="10" ma:contentTypeDescription="Create a new document." ma:contentTypeScope="" ma:versionID="9c1c0c954029d9c65a3c30f95878d3fa">
  <xsd:schema xmlns:xsd="http://www.w3.org/2001/XMLSchema" xmlns:xs="http://www.w3.org/2001/XMLSchema" xmlns:p="http://schemas.microsoft.com/office/2006/metadata/properties" targetNamespace="http://schemas.microsoft.com/office/2006/metadata/properties" ma:root="true" ma:fieldsID="ac35be0cfd693321af83a9b73d26a9a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B0DF1F-6888-4258-98CF-3E0273704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3.xml><?xml version="1.0" encoding="utf-8"?>
<ds:datastoreItem xmlns:ds="http://schemas.openxmlformats.org/officeDocument/2006/customXml" ds:itemID="{86700FFD-028A-4A29-AEB9-CF2058308C28}">
  <ds:schemaRef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1088</Words>
  <Characters>6208</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2023-04-06T12:35:00Z</dcterms:created>
  <dcterms:modified xsi:type="dcterms:W3CDTF">2023-04-14T09:33:00Z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0x010100566D0F9F66381045855366F2B33946E7</vt:lpwstr>
  </property>
</Properties>
</file>