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70E3522F" w:rsidR="008629A2" w:rsidRPr="00F4569E" w:rsidRDefault="008629A2" w:rsidP="008629A2">
      <w:pPr>
        <w:pStyle w:val="RSGLAVNINASLOV"/>
        <w:rPr>
          <w:spacing w:val="-2"/>
        </w:rPr>
      </w:pPr>
      <w:r w:rsidRPr="009176A9">
        <w:rPr>
          <w:spacing w:val="-2"/>
        </w:rPr>
        <w:t>Povzetek revizijskega poročila</w:t>
      </w:r>
      <w:r w:rsidR="00AB1897">
        <w:rPr>
          <w:spacing w:val="-2"/>
        </w:rPr>
        <w:br/>
      </w:r>
      <w:r w:rsidR="00AB1897" w:rsidRPr="00AB1897">
        <w:rPr>
          <w:spacing w:val="-2"/>
        </w:rPr>
        <w:t>Pravilnost dela poslovanja Upravne enote Ljubljana</w:t>
      </w:r>
    </w:p>
    <w:p w14:paraId="02B50D33" w14:textId="77777777" w:rsidR="00AB1897" w:rsidRPr="002F248E" w:rsidRDefault="00AB1897" w:rsidP="00AB1897">
      <w:pPr>
        <w:pStyle w:val="RStekst"/>
      </w:pPr>
      <w:r w:rsidRPr="002F248E">
        <w:t xml:space="preserve">Računsko sodišče je izvedlo revizijo pravilnosti dela poslovanja </w:t>
      </w:r>
      <w:r w:rsidRPr="002F248E">
        <w:rPr>
          <w:b/>
        </w:rPr>
        <w:t>Upravne enote Ljubljana v letu</w:t>
      </w:r>
      <w:r>
        <w:rPr>
          <w:b/>
        </w:rPr>
        <w:t> </w:t>
      </w:r>
      <w:r w:rsidRPr="002F248E">
        <w:rPr>
          <w:b/>
        </w:rPr>
        <w:t xml:space="preserve">2022. </w:t>
      </w:r>
      <w:r w:rsidRPr="002F248E">
        <w:t>Cilj revizije je bil izrek mnenja o pravilnosti poslovanja Upravne enote Ljubljana v letu</w:t>
      </w:r>
      <w:r>
        <w:t> </w:t>
      </w:r>
      <w:r w:rsidRPr="002F248E">
        <w:t>2022 v delu, ki se nanaša na izdatke za blago in storitve ter investicijske odhodke.</w:t>
      </w:r>
    </w:p>
    <w:p w14:paraId="76C7FF9E" w14:textId="77777777" w:rsidR="00AB1897" w:rsidRPr="002F248E" w:rsidRDefault="00AB1897" w:rsidP="00AB1897">
      <w:pPr>
        <w:pStyle w:val="RStekst"/>
      </w:pPr>
      <w:r w:rsidRPr="002F248E">
        <w:t xml:space="preserve">Računsko sodišče je o pravilnosti poslovanja Upravne enote Ljubljana v letu 2022 v delu, ki se nanaša na izdatke za blago in storitve ter investicijske odhodke, izreklo </w:t>
      </w:r>
      <w:r w:rsidRPr="002F248E">
        <w:rPr>
          <w:b/>
        </w:rPr>
        <w:t xml:space="preserve">mnenje s pridržkom. </w:t>
      </w:r>
      <w:r w:rsidRPr="002F248E">
        <w:t>Računsko sodišče je ugotovilo, da Upravna enota Ljubljana v več primerih pred plačilom računov ni preverjala pravnega temelja in višine obveznosti ter pri oddaji naročila blaga po enostavnem postopku ni pridobila informacij o ponudnikih in cenah na trgu oziroma ni pridobila ponudb ostalih ponudnikov.</w:t>
      </w:r>
    </w:p>
    <w:p w14:paraId="21CC44C3" w14:textId="71A6430A" w:rsidR="003D1FAE" w:rsidRDefault="00AB1897" w:rsidP="00AB1897">
      <w:pPr>
        <w:pStyle w:val="RStekst"/>
      </w:pPr>
      <w:r w:rsidRPr="002F248E">
        <w:t xml:space="preserve">Računsko sodišče je Upravni enoti Ljubljana podalo </w:t>
      </w:r>
      <w:r w:rsidRPr="002F248E">
        <w:rPr>
          <w:b/>
        </w:rPr>
        <w:t>priporočila</w:t>
      </w:r>
      <w:r w:rsidRPr="002F248E">
        <w:t xml:space="preserve"> za izboljšanje poslovanja, ni pa zahtevalo predložitve odzivnega poročila, saj je upravna enota med revizijskim postopkom, kjer je bilo mogoče, sprejela ustrezne popravljalne ukrepe za odpravo razkritih nepravilnosti oziroma ukrepe, ki bodo zmanjšali možnost nastajanja istovrstnih nepravilnosti v prihodnje.</w:t>
      </w:r>
      <w:r w:rsidRPr="002F248E">
        <w:tab/>
      </w:r>
      <w:r w:rsidRPr="002F248E">
        <w:tab/>
      </w:r>
    </w:p>
    <w:p w14:paraId="5424E38D" w14:textId="77777777" w:rsidR="00C572B5" w:rsidRDefault="00C572B5" w:rsidP="003D1FAE">
      <w:pPr>
        <w:pStyle w:val="RStekst"/>
      </w:pPr>
    </w:p>
    <w:p w14:paraId="35897DF7" w14:textId="1E0887F2" w:rsidR="008629A2" w:rsidRDefault="008629A2" w:rsidP="008629A2">
      <w:pPr>
        <w:pStyle w:val="RStekst"/>
      </w:pPr>
      <w:r>
        <w:t xml:space="preserve">Ljubljana, </w:t>
      </w:r>
      <w:r w:rsidR="00AB1897">
        <w:t xml:space="preserve"> 24. novembra 2023</w:t>
      </w:r>
      <w:bookmarkStart w:id="0" w:name="_GoBack"/>
      <w:bookmarkEnd w:id="0"/>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176E0FAA"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AB1897">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1897"/>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00FFD-028A-4A29-AEB9-CF2058308C28}">
  <ds:schemaRefs>
    <ds:schemaRef ds:uri="http://schemas.microsoft.com/office/2006/metadata/properties"/>
    <ds:schemaRef ds:uri="1e3d3dff-4392-4e99-aebd-c95b4ee1af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1068</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2023-11-23T11:42:00Z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