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3D85C295" w:rsidR="008629A2" w:rsidRPr="00F4569E" w:rsidRDefault="008629A2" w:rsidP="008629A2">
      <w:pPr>
        <w:pStyle w:val="RSGLAVNINASLOV"/>
        <w:rPr>
          <w:spacing w:val="-2"/>
        </w:rPr>
      </w:pPr>
      <w:r w:rsidRPr="009176A9">
        <w:rPr>
          <w:spacing w:val="-2"/>
        </w:rPr>
        <w:t xml:space="preserve">Povzetek revizijskega poročila </w:t>
      </w:r>
      <w:r w:rsidR="000402EC">
        <w:rPr>
          <w:spacing w:val="-2"/>
        </w:rPr>
        <w:br/>
      </w:r>
      <w:r w:rsidR="000402EC" w:rsidRPr="000402EC">
        <w:rPr>
          <w:spacing w:val="-2"/>
        </w:rPr>
        <w:t>Pravilnost izplačevanja dodatkov zaradi epidemije covida-19</w:t>
      </w:r>
    </w:p>
    <w:p w14:paraId="6EE03A9F" w14:textId="77777777" w:rsidR="000402EC" w:rsidRPr="000402EC" w:rsidRDefault="000402EC" w:rsidP="000402EC">
      <w:pPr>
        <w:pStyle w:val="RStekst"/>
      </w:pPr>
      <w:r>
        <w:t xml:space="preserve">Računsko sodišče je izvedlo revizijo pravilnosti izplačevanja dodatkov zaradi epidemije covida-19 v obdobju od 1. 3. 2020 do 30. 6. 2021 pri Vladi Republike Slovenije, Generalnem sekretariatu Vlade Republike Slovenije, Ministrstvu za notranje zadeve, Ministrstvu za obrambo, Ministrstvu za zdravje in Ministrstvu za javno upravo. Generalnemu sekretariatu Vlade Republike Slovenije in </w:t>
      </w:r>
      <w:r w:rsidRPr="000402EC">
        <w:t xml:space="preserve">Ministrstvu za javno upravo je izreklo </w:t>
      </w:r>
      <w:r w:rsidRPr="000402EC">
        <w:rPr>
          <w:b/>
        </w:rPr>
        <w:t>pozitivno mnenje,</w:t>
      </w:r>
      <w:r w:rsidRPr="000402EC">
        <w:t xml:space="preserve"> Vladi Republike Slovenije, Ministrstvu za notranje zadeve, Ministrstvu za obrambo in Ministrstvu za zdravje pa </w:t>
      </w:r>
      <w:r w:rsidRPr="000402EC">
        <w:rPr>
          <w:b/>
        </w:rPr>
        <w:t>mnenje s pridržkom.</w:t>
      </w:r>
      <w:r w:rsidRPr="000402EC">
        <w:t xml:space="preserve"> </w:t>
      </w:r>
    </w:p>
    <w:p w14:paraId="2B35DA0D" w14:textId="77777777" w:rsidR="000402EC" w:rsidRDefault="000402EC" w:rsidP="000402EC">
      <w:pPr>
        <w:pStyle w:val="RStekst"/>
      </w:pPr>
      <w:r>
        <w:t xml:space="preserve">V reviziji je računsko sodišče ugotovilo, da Vlada Republike Slovenije ni poskrbela za enotno ureditev izplačevanja dodatka za delo v rizičnih razmerah in dodatka za nevarnost in posebne obremenitve v času epidemije, prav tako ni opredelila pojma nadpovprečna ogroženost in pojma prekomerna obremenjenost zaradi obvladovanja epidemije. Vlada Republike Slovenije tudi ni preverila, ali ministrstva svoje naloge v zvezi z izplačevanjem dodatkov izvršujejo usklajeno. Zaradi navedenega nista bili zagotovljeni enotnost in primerljivost izplačil dodatkov med zaposlenimi pri različnih proračunskih uporabnikih na primerljivih delovnih mestih, nekateri zaposleni pa so prejeli dodatek za nevarnost in posebne obremenitve tudi za redno delo. Vlada Republike Slovenije postavitve enotnih okvirov za določitev izplačevanja obeh dodatkov tudi ni naložila Ministrstvu za javno upravo kot pristojnemu na področju plačnega sistema v javnem sektorju. </w:t>
      </w:r>
    </w:p>
    <w:p w14:paraId="4BFAFAF7" w14:textId="77777777" w:rsidR="000402EC" w:rsidRDefault="000402EC" w:rsidP="000402EC">
      <w:pPr>
        <w:pStyle w:val="RStekst"/>
      </w:pPr>
      <w:r>
        <w:t>Računsko sodišče je pri več revidirancih ugotovilo nepravilnosti, saj so bili splošni in individualni akti, ki so bili podlaga za izplačilo dodatkov, izdani prepozno ali pa individualni akti o določitvi višine dodatka za nevarnost in posebne obremenitve niso bili izdani, pogoj prekomerne obremenjenosti zaradi obvladovanja epidemije ni bil izkazan ter delovni čas javnih uslužbencev ni bil evidentiran, zaradi česar je prihajalo do napačnih obračunov dodatkov.</w:t>
      </w:r>
    </w:p>
    <w:p w14:paraId="767AB230" w14:textId="77777777" w:rsidR="000402EC" w:rsidRDefault="000402EC" w:rsidP="000402EC">
      <w:pPr>
        <w:pStyle w:val="RStekst"/>
      </w:pPr>
      <w:r>
        <w:t xml:space="preserve">Računsko sodišče je Vladi Republike Slovenije in Ministrstvu za notranje zadeve podalo </w:t>
      </w:r>
      <w:r w:rsidRPr="00A935B7">
        <w:rPr>
          <w:b/>
        </w:rPr>
        <w:t>priporočila</w:t>
      </w:r>
      <w:r>
        <w:t xml:space="preserve"> za izboljšanje poslovanja.</w:t>
      </w:r>
    </w:p>
    <w:p w14:paraId="5424E38D" w14:textId="77777777" w:rsidR="00C572B5" w:rsidRDefault="00C572B5" w:rsidP="003D1FAE">
      <w:pPr>
        <w:pStyle w:val="RStekst"/>
      </w:pPr>
    </w:p>
    <w:p w14:paraId="35897DF7" w14:textId="09784CD4" w:rsidR="008629A2" w:rsidRDefault="008629A2" w:rsidP="008629A2">
      <w:pPr>
        <w:pStyle w:val="RStekst"/>
      </w:pPr>
      <w:r>
        <w:t xml:space="preserve">Ljubljana, </w:t>
      </w:r>
      <w:r w:rsidR="00AD17A9" w:rsidRPr="00AD17A9">
        <w:t>17. marca 2023</w:t>
      </w:r>
      <w:bookmarkStart w:id="0" w:name="_GoBack"/>
      <w:bookmarkEnd w:id="0"/>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3859B2C9"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AD17A9">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402EC"/>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17A9"/>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uiPriority w:val="2"/>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0" ma:contentTypeDescription="Create a new document." ma:contentTypeScope="" ma:versionID="9c1c0c954029d9c65a3c30f95878d3fa">
  <xsd:schema xmlns:xsd="http://www.w3.org/2001/XMLSchema" xmlns:xs="http://www.w3.org/2001/XMLSchema" xmlns:p="http://schemas.microsoft.com/office/2006/metadata/properties" targetNamespace="http://schemas.microsoft.com/office/2006/metadata/properties" ma:root="true" ma:fieldsID="ac35be0cfd693321af83a9b73d26a9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5CCC4C-B384-4E05-B238-6CF936757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6700FFD-028A-4A29-AEB9-CF2058308C2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1888</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2023-03-15T13:58:00Z</dcterms:created>
  <dcterms:modified xsi:type="dcterms:W3CDTF">2023-03-16T10:41:00Z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