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E5AA7A3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6E2D85" w:rsidRPr="006E2D85">
        <w:rPr>
          <w:spacing w:val="-2"/>
        </w:rPr>
        <w:t>Pravilnost financiranja volilne kampanje liste kandidatov Slovenske demokratske stranke za volitve poslancev v Državni zbor Republike Slovenije v letu 2022</w:t>
      </w:r>
    </w:p>
    <w:p w14:paraId="5EC2974B" w14:textId="77777777" w:rsidR="006E2D85" w:rsidRPr="00AA47A9" w:rsidRDefault="006E2D85" w:rsidP="006E2D85">
      <w:pPr>
        <w:pStyle w:val="RStekst"/>
      </w:pPr>
      <w:r w:rsidRPr="00AA47A9">
        <w:t xml:space="preserve">Računsko sodišče je izvedlo revizijo pravilnosti financiranja volilne kampanje </w:t>
      </w:r>
      <w:r w:rsidRPr="00AA47A9">
        <w:rPr>
          <w:lang w:eastAsia="sl-SI"/>
        </w:rPr>
        <w:t xml:space="preserve">liste kandidatov </w:t>
      </w:r>
      <w:r>
        <w:rPr>
          <w:lang w:eastAsia="sl-SI"/>
        </w:rPr>
        <w:t>politične stranke Slovenska demokratska stranka z</w:t>
      </w:r>
      <w:r w:rsidRPr="00AA47A9">
        <w:t>a volitv</w:t>
      </w:r>
      <w:r>
        <w:t>e</w:t>
      </w:r>
      <w:r w:rsidRPr="00AA47A9">
        <w:t xml:space="preserve"> poslancev v Državni zbor Republike Slovenije v letu 2022, ki jo je organizirala </w:t>
      </w:r>
      <w:r>
        <w:t>politična stranka Slovenska demokratska stranka</w:t>
      </w:r>
      <w:r w:rsidRPr="00AA47A9">
        <w:t>.</w:t>
      </w:r>
    </w:p>
    <w:p w14:paraId="6A32F1C8" w14:textId="77777777" w:rsidR="006E2D85" w:rsidRPr="00AA47A9" w:rsidRDefault="006E2D85" w:rsidP="006E2D85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AA47A9">
        <w:rPr>
          <w:rFonts w:asciiTheme="minorHAnsi" w:hAnsiTheme="minorHAnsi"/>
          <w:bCs/>
          <w:sz w:val="20"/>
        </w:rPr>
        <w:t>Cilja revizije sta bila izrek mnenj</w:t>
      </w:r>
      <w:r>
        <w:rPr>
          <w:rFonts w:asciiTheme="minorHAnsi" w:hAnsiTheme="minorHAnsi"/>
          <w:bCs/>
          <w:sz w:val="20"/>
        </w:rPr>
        <w:t>a</w:t>
      </w:r>
      <w:r w:rsidRPr="00AA47A9">
        <w:rPr>
          <w:rFonts w:asciiTheme="minorHAnsi" w:hAnsiTheme="minorHAnsi"/>
          <w:bCs/>
          <w:sz w:val="20"/>
        </w:rPr>
        <w:t xml:space="preserve"> o pravilnost</w:t>
      </w:r>
      <w:r w:rsidRPr="00E854C4">
        <w:rPr>
          <w:rStyle w:val="RStekstZnak"/>
        </w:rPr>
        <w:t xml:space="preserve">i </w:t>
      </w:r>
      <w:r w:rsidRPr="00AA47A9">
        <w:rPr>
          <w:rFonts w:asciiTheme="minorHAnsi" w:hAnsiTheme="minorHAnsi"/>
          <w:bCs/>
          <w:sz w:val="20"/>
        </w:rPr>
        <w:t xml:space="preserve">poslovanja in </w:t>
      </w:r>
      <w:r>
        <w:rPr>
          <w:rFonts w:asciiTheme="minorHAnsi" w:hAnsiTheme="minorHAnsi"/>
          <w:bCs/>
          <w:sz w:val="20"/>
        </w:rPr>
        <w:t xml:space="preserve">izrek mnenja o </w:t>
      </w:r>
      <w:r w:rsidRPr="00AA47A9">
        <w:rPr>
          <w:rFonts w:asciiTheme="minorHAnsi" w:hAnsiTheme="minorHAnsi"/>
          <w:bCs/>
          <w:sz w:val="20"/>
        </w:rPr>
        <w:t>pravilnosti poročanja v skladu z Zakonom o volilni in referendumski kampanji.</w:t>
      </w:r>
    </w:p>
    <w:p w14:paraId="3F72882F" w14:textId="77777777" w:rsidR="006E2D85" w:rsidRDefault="006E2D85" w:rsidP="006E2D85">
      <w:pPr>
        <w:pStyle w:val="RStekst"/>
      </w:pPr>
      <w:r w:rsidRPr="00AA47A9">
        <w:t>Računsko sodišče je o pravilnosti</w:t>
      </w:r>
      <w:r w:rsidRPr="00AA47A9">
        <w:rPr>
          <w:b/>
        </w:rPr>
        <w:t xml:space="preserve"> </w:t>
      </w:r>
      <w:r>
        <w:t xml:space="preserve">poslovanja v skladu z Zakonom o volilni in referendumski kampanji politični stranki Slovenska demokratska </w:t>
      </w:r>
      <w:r w:rsidRPr="00E854C4">
        <w:t xml:space="preserve">stranka izreklo </w:t>
      </w:r>
      <w:r w:rsidRPr="006E2D85">
        <w:rPr>
          <w:rStyle w:val="RStekstBoldbarva"/>
          <w:color w:val="auto"/>
        </w:rPr>
        <w:t>mnenje s pridržkom.</w:t>
      </w:r>
      <w:r w:rsidRPr="00E854C4">
        <w:t xml:space="preserve"> Stranka je v več primerih s posebnega transakcijskega računa</w:t>
      </w:r>
      <w:r>
        <w:t xml:space="preserve"> za volilno kampanjo poravnala stroške, ki niso stroški volilne kampanje, pa tudi stroške, pri katerih </w:t>
      </w:r>
      <w:r w:rsidRPr="00E854C4">
        <w:t>zaradi</w:t>
      </w:r>
      <w:r>
        <w:t xml:space="preserve"> odsotnosti ustreznih in zadostnih dokazil nismo mogli potrditi, da so bile storitve opravljene in da so stroški nastali v povezavi z volilno kampanjo. Ob tem pa stranka s posebnega transakcijskega računa za volilno kampanjo ni poravnala vseh stroškov volilne kampanje. Stranka je prejela tudi več nedenarnih prispevkov in brezplačnih storitev v nasprotju z Zakonom o volilni in referendumski kampanji, pri čemer njihove denarne protivrednosti ni pravočasno nakazala v humanitarne namene, kot dokazilo za nekaj prejetih brezplačnih storitev pa je stranka predložila fiktivne listine.</w:t>
      </w:r>
      <w:bookmarkStart w:id="0" w:name="_GoBack"/>
      <w:bookmarkEnd w:id="0"/>
    </w:p>
    <w:p w14:paraId="39406642" w14:textId="27DF3696" w:rsidR="008A7957" w:rsidRPr="0003786E" w:rsidRDefault="006E2D85" w:rsidP="006E2D85">
      <w:pPr>
        <w:pStyle w:val="RStekst"/>
      </w:pPr>
      <w:r w:rsidRPr="00116398">
        <w:t xml:space="preserve">Računsko sodišče je o pravilnosti poročanja v skladu z Zakonom o volilni in referendumski kampanji </w:t>
      </w:r>
      <w:r>
        <w:t xml:space="preserve">Slovenski demokratski stranki </w:t>
      </w:r>
      <w:r w:rsidRPr="00116398">
        <w:t xml:space="preserve">izreklo </w:t>
      </w:r>
      <w:r w:rsidRPr="006E2D85">
        <w:rPr>
          <w:rStyle w:val="RStekstBoldbarva"/>
          <w:color w:val="auto"/>
        </w:rPr>
        <w:t>mnenje s pridržkom.</w:t>
      </w:r>
      <w:r w:rsidRPr="00116398">
        <w:t xml:space="preserve"> </w:t>
      </w:r>
      <w:r>
        <w:t>Stranka je napačno izkazala tako zbrana kot tudi porabljena sredstva, poleg tega pa je stranka vrednost nekaterih brezplačnih storitev in nedenarnih prispevkov podcenila.</w:t>
      </w:r>
    </w:p>
    <w:p w14:paraId="5424E38D" w14:textId="77777777" w:rsidR="00C572B5" w:rsidRPr="0003786E" w:rsidRDefault="00C572B5" w:rsidP="0003786E">
      <w:pPr>
        <w:pStyle w:val="RStekst"/>
      </w:pPr>
    </w:p>
    <w:p w14:paraId="35897DF7" w14:textId="554715B7" w:rsidR="008629A2" w:rsidRDefault="008629A2" w:rsidP="008629A2">
      <w:pPr>
        <w:pStyle w:val="RStekst"/>
      </w:pPr>
      <w:r>
        <w:t xml:space="preserve">Ljubljana, </w:t>
      </w:r>
      <w:r w:rsidR="008D7DDC">
        <w:t>23.</w:t>
      </w:r>
      <w:r w:rsidR="006F7241">
        <w:t xml:space="preserve"> </w:t>
      </w:r>
      <w:r w:rsidR="00E572A4">
        <w:t>februarja</w:t>
      </w:r>
      <w:r w:rsidR="00206365" w:rsidRPr="00206365">
        <w:t xml:space="preserve"> 202</w:t>
      </w:r>
      <w:r w:rsidR="00E572A4">
        <w:t>3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80DB214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6E2D8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73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04E3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4A62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E2D85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D7DDC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28AB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317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2FEB"/>
    <w:rsid w:val="00DC503C"/>
    <w:rsid w:val="00DC76B8"/>
    <w:rsid w:val="00DD5CE7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572A4"/>
    <w:rsid w:val="00E66712"/>
    <w:rsid w:val="00E73713"/>
    <w:rsid w:val="00E749F9"/>
    <w:rsid w:val="00E95B60"/>
    <w:rsid w:val="00EA4DD2"/>
    <w:rsid w:val="00EA6EA5"/>
    <w:rsid w:val="00ED4724"/>
    <w:rsid w:val="00EE0461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2023-02-20T15:27:00Z</dcterms:created>
  <dcterms:modified xsi:type="dcterms:W3CDTF">2023-02-20T15:29:00Z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