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87896C3" w:rsidR="008629A2" w:rsidRPr="00F4569E" w:rsidRDefault="008629A2" w:rsidP="008629A2">
      <w:pPr>
        <w:pStyle w:val="RSGLAVNINASLOV"/>
        <w:rPr>
          <w:spacing w:val="-2"/>
        </w:rPr>
      </w:pPr>
      <w:bookmarkStart w:id="0" w:name="_GoBack"/>
      <w:bookmarkEnd w:id="0"/>
      <w:r w:rsidRPr="009176A9">
        <w:rPr>
          <w:spacing w:val="-2"/>
        </w:rPr>
        <w:t xml:space="preserve">Povzetek revizijskega poročila </w:t>
      </w:r>
      <w:r w:rsidR="001C0FE7">
        <w:rPr>
          <w:spacing w:val="-2"/>
        </w:rPr>
        <w:br/>
      </w:r>
      <w:r w:rsidR="001C0FE7" w:rsidRPr="001C0FE7">
        <w:rPr>
          <w:spacing w:val="-2"/>
        </w:rPr>
        <w:t>Pravilnost dela poslovanja Občine Slovenske Konjice</w:t>
      </w:r>
    </w:p>
    <w:p w14:paraId="42574589" w14:textId="77777777" w:rsidR="002C7412" w:rsidRPr="002C7412" w:rsidRDefault="002C7412" w:rsidP="002C7412">
      <w:pPr>
        <w:pStyle w:val="RStekst"/>
      </w:pPr>
      <w:r w:rsidRPr="002C7412">
        <w:t xml:space="preserve">Računsko sodišče je revidiralo pravilnost poslovanja Občine Slovenske Konjice v letu 2020 </w:t>
      </w:r>
      <w:r w:rsidRPr="002C7412">
        <w:rPr>
          <w:b/>
        </w:rPr>
        <w:t xml:space="preserve">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 </w:t>
      </w:r>
    </w:p>
    <w:p w14:paraId="291377B5" w14:textId="77777777" w:rsidR="002C7412" w:rsidRPr="002C7412" w:rsidRDefault="002C7412" w:rsidP="002C7412">
      <w:pPr>
        <w:pStyle w:val="RStekst"/>
      </w:pPr>
      <w:r w:rsidRPr="002C7412">
        <w:t>Cilj revizije je bil izrek mnenja o pravilnosti poslovanja Občine Slovenske Konjice v letu 2020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6AE4138C" w14:textId="77777777" w:rsidR="002C7412" w:rsidRPr="002C7412" w:rsidRDefault="002C7412" w:rsidP="002C7412">
      <w:pPr>
        <w:pStyle w:val="RStekst"/>
        <w:rPr>
          <w:b/>
        </w:rPr>
      </w:pPr>
      <w:r w:rsidRPr="002C7412">
        <w:t xml:space="preserve">Računsko sodišče je o pravilnosti dela poslovanja Občine Slovenske Konjice v letu 2020 izreklo </w:t>
      </w:r>
      <w:r w:rsidRPr="002C7412">
        <w:rPr>
          <w:b/>
        </w:rPr>
        <w:t>negativno mnenje,</w:t>
      </w:r>
      <w:r w:rsidRPr="002C7412">
        <w:t xml:space="preserve"> ker občina ni poslovala v skladu s predpisi in pogodbenimi določili v naslednjih primerih:</w:t>
      </w:r>
    </w:p>
    <w:p w14:paraId="4ACED5EC" w14:textId="77777777" w:rsidR="002C7412" w:rsidRPr="002C7412" w:rsidRDefault="002C7412" w:rsidP="002C7412">
      <w:pPr>
        <w:pStyle w:val="RStekst"/>
        <w:numPr>
          <w:ilvl w:val="0"/>
          <w:numId w:val="8"/>
        </w:numPr>
      </w:pPr>
      <w:r w:rsidRPr="002C7412">
        <w:tab/>
      </w:r>
      <w:r w:rsidRPr="002C7412">
        <w:tab/>
        <w:t xml:space="preserve">splošni in posebni del zaključnega računa proračuna občine za leto 2020 ter Poročilo o realizaciji proračuna Občine Slovenske Konjice v prvem polletju 2020 niso popolni; </w:t>
      </w:r>
    </w:p>
    <w:p w14:paraId="7BF1A682" w14:textId="77777777" w:rsidR="002C7412" w:rsidRPr="002C7412" w:rsidRDefault="002C7412" w:rsidP="001C0FE7">
      <w:pPr>
        <w:pStyle w:val="RSnatevanje"/>
        <w:keepLines w:val="0"/>
      </w:pPr>
      <w:r w:rsidRPr="002C7412">
        <w:t>ni se dogovorila za plačilo razlike med vrednostjo zamenjanih nepremičnin; pogodbe ni sklenila v predpisanem roku ter ni zagotovila pravočasnega in popolnega pobiranja prihodkov od najemnin in uporabnin poslovnih prostorov ter izločanja teh prejemkov v proračun;</w:t>
      </w:r>
    </w:p>
    <w:p w14:paraId="008DB906" w14:textId="77777777" w:rsidR="002C7412" w:rsidRPr="002C7412" w:rsidRDefault="002C7412" w:rsidP="001C0FE7">
      <w:pPr>
        <w:pStyle w:val="RSnatevanje"/>
        <w:keepLines w:val="0"/>
      </w:pPr>
      <w:r w:rsidRPr="002C7412">
        <w:t xml:space="preserve">v 3 primerih pred uvrstitvijo projekta v načrt razvojnih programov ni pripravila dokumenta identifikacije investicijskega projekta oziroma poenostavljene investicijske dokumentacije; pri plačilu obveznosti iz proračuna ni upoštevala zakonskega plačilnega roka; z izdajo naročilnice je prevzela obveznosti v znesku 41.710 EUR, ki niso bile načrtovane v proračunu občine za leto 2020, ter izplačala sredstva v znesku 40.746 EUR, ki niso bila zagotovljena v proračunu občine ob plačilu obveznosti; s sklenitvijo pogodbe je prevzela za 63.350 EUR več obveznosti, kot je imela za ta namen zagotovljenih sredstev v proračunu občine ob prevzemu obveznosti; v 10 primerih ni pridobila oziroma je prepozno pridobila finančna zavarovanja za odpravo napak v garancijskem roku oziroma za dobro izvedbo pogodbenih obveznosti; pred sklenitvijo pogodbe ni pridobila izjave oziroma podatkov o udeležbi fizičnih in pravnih oseb v lastništvu ponudnika; v 3 primerih je aneks k pogodbi sklenila po zaključku del; za več dela ni izvedla novega postopka javnega naročanja; v 2 primerih ponudbe, ki je presegla zagotovljena sredstva v proračunu občine, ni izločila kot nedopustne; sklenila je 2 aneksa, s katerima se je dogovorila za dodatna dela brez novega postopka javnega naročanja, ne da bi ustrezno utemeljila in </w:t>
      </w:r>
      <w:r w:rsidRPr="002C7412">
        <w:lastRenderedPageBreak/>
        <w:t>dokumentirala razloge za spremembo pogodbe; obvestilo o spremembi pogodbe o izvedbi javnega naročila v času njegove veljavnosti je v objavo na portal javnih naročil poslala prepozno; za obnovo cerkve v Žički kartuziji je gradbeno dovoljenje pridobila po opravljenih delih;</w:t>
      </w:r>
    </w:p>
    <w:p w14:paraId="57FFCEF4" w14:textId="77777777" w:rsidR="002C7412" w:rsidRPr="002C7412" w:rsidRDefault="002C7412" w:rsidP="001C0FE7">
      <w:pPr>
        <w:pStyle w:val="RSnatevanje"/>
        <w:keepLines w:val="0"/>
      </w:pPr>
      <w:r w:rsidRPr="002C7412">
        <w:t>izvajalcu športnih programov ter 5 prejemnikom na področju programov in projektov drugih društev je dodelila in izplačala sredstva v skupnem znesku 8.400 EUR, ne da bi izvedla javni razpis; objave javnih razpisov na področju kmetijstva, turizma, socialnih in humanitarnih dejavnosti, programov in projektov drugih društev ter mladinskih in otroških programov niso vsebovale vseh obveznih sestavin;</w:t>
      </w:r>
    </w:p>
    <w:p w14:paraId="0BB35431" w14:textId="77777777" w:rsidR="002C7412" w:rsidRPr="002C7412" w:rsidRDefault="002C7412" w:rsidP="001C0FE7">
      <w:pPr>
        <w:pStyle w:val="RSnatevanje"/>
        <w:keepLines w:val="0"/>
      </w:pPr>
      <w:r w:rsidRPr="002C7412">
        <w:t xml:space="preserve">ni v celoti izvajala nadzora nad zadolževanjem pravnih oseb javnega sektorja na ravni občine; v odloku o proračunu občine za leto 2020 ni določila obsega zadolževanja 1 pravne osebe javnega sektorja na ravni občine, ki se je v letu 2020 zadolžila; Ministrstvu za finance ni poročala o vseh pravnih poslih, ki po vsebini pomenijo zadolžitev občine; od 2 javnih zavodov, 1 javnega podjetja ter gospodarske družbe, katerih ustanoviteljica ali soustanoviteljica je, ni pridobila podatkov o stanju zadolženosti na dan 31. 12. 2020 oziroma jih ni pridobila pravočasno; </w:t>
      </w:r>
    </w:p>
    <w:p w14:paraId="79B189CE" w14:textId="77777777" w:rsidR="002C7412" w:rsidRPr="002C7412" w:rsidRDefault="002C7412" w:rsidP="001C0FE7">
      <w:pPr>
        <w:pStyle w:val="RSnatevanje"/>
        <w:keepLines w:val="0"/>
      </w:pPr>
      <w:r w:rsidRPr="002C7412">
        <w:t>ni spremljala poslovanja krajevnih skupnosti oziroma izvrševanja njihovih finančnih načrtov; javnega naročila za upravljanje nepremičnega premoženja ni oddala po predpisanem postopku; ustanovila je družbo Stanovanjsko podjetje Konjice d.o.o., čeprav za to niso bili izpolnjeni pogoji, ki jih določajo javnofinančni predpisi.</w:t>
      </w:r>
    </w:p>
    <w:p w14:paraId="2B0091E8" w14:textId="77777777" w:rsidR="002C7412" w:rsidRPr="002C7412" w:rsidRDefault="002C7412" w:rsidP="002C7412">
      <w:pPr>
        <w:pStyle w:val="RStekst"/>
      </w:pPr>
      <w:r w:rsidRPr="002C7412">
        <w:t xml:space="preserve">Računsko sodišče je od Občine Slovenske Konjice </w:t>
      </w:r>
      <w:r w:rsidRPr="002C7412">
        <w:rPr>
          <w:b/>
        </w:rPr>
        <w:t>zahtevalo predložitev odzivnega poročila,</w:t>
      </w:r>
      <w:r w:rsidRPr="002C7412">
        <w:t xml:space="preserve"> v katerem mora izkazati popravljalna ukrepa za odpravo ugotovljenih nepravilnosti, in ji podalo </w:t>
      </w:r>
      <w:r w:rsidRPr="002C7412">
        <w:rPr>
          <w:b/>
        </w:rPr>
        <w:t>priporočila</w:t>
      </w:r>
      <w:r w:rsidRPr="002C7412">
        <w:t xml:space="preserve"> za izboljšanje poslovanja.</w:t>
      </w:r>
    </w:p>
    <w:p w14:paraId="5424E38D" w14:textId="77777777" w:rsidR="00C572B5" w:rsidRDefault="00C572B5" w:rsidP="003D1FAE">
      <w:pPr>
        <w:pStyle w:val="RStekst"/>
      </w:pPr>
    </w:p>
    <w:p w14:paraId="35897DF7" w14:textId="0F2DE219" w:rsidR="008629A2" w:rsidRDefault="008629A2" w:rsidP="008629A2">
      <w:pPr>
        <w:pStyle w:val="RStekst"/>
      </w:pPr>
      <w:r>
        <w:t xml:space="preserve">Ljubljana, </w:t>
      </w:r>
      <w:r w:rsidR="001C0FE7">
        <w:t>21. decembra 2022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782DDE6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050938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D8BFE2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050938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0938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0FE7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C741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4DB1D-6B22-4AD8-A532-C7A299DD2371}"/>
</file>

<file path=customXml/itemProps2.xml><?xml version="1.0" encoding="utf-8"?>
<ds:datastoreItem xmlns:ds="http://schemas.openxmlformats.org/officeDocument/2006/customXml" ds:itemID="{C6FC1545-3662-4056-800C-B75872608899}"/>
</file>

<file path=customXml/itemProps3.xml><?xml version="1.0" encoding="utf-8"?>
<ds:datastoreItem xmlns:ds="http://schemas.openxmlformats.org/officeDocument/2006/customXml" ds:itemID="{86700FFD-028A-4A29-AEB9-CF2058308C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2022-12-20T11:58:00Z</dcterms:created>
  <dcterms:modified xsi:type="dcterms:W3CDTF">2022-12-20T11:58:00Z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