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A0864C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BB5754">
        <w:rPr>
          <w:spacing w:val="-2"/>
        </w:rPr>
        <w:br/>
      </w:r>
      <w:r w:rsidR="00BB5754" w:rsidRPr="00BB5754">
        <w:rPr>
          <w:spacing w:val="-2"/>
        </w:rPr>
        <w:t>Izplačevanje dodatk</w:t>
      </w:r>
      <w:r w:rsidR="00BB5754">
        <w:rPr>
          <w:spacing w:val="-2"/>
        </w:rPr>
        <w:t>ov zaradi epidemije covida-19 v </w:t>
      </w:r>
      <w:r w:rsidR="00BB5754" w:rsidRPr="00BB5754">
        <w:rPr>
          <w:spacing w:val="-2"/>
        </w:rPr>
        <w:t>Univerzitetnem rehabilitacijskem inštitutu Republike Slovenije - Soča</w:t>
      </w:r>
    </w:p>
    <w:p w14:paraId="77C08309" w14:textId="42797976" w:rsidR="00BB5754" w:rsidRDefault="00BB5754" w:rsidP="00BB5754">
      <w:pPr>
        <w:pStyle w:val="RStekst"/>
      </w:pPr>
      <w:r>
        <w:t xml:space="preserve">Računsko sodišče je izvedlo revizijo pravilnosti izplačevanja dodatkov zaradi epidemije covida-19 v letu 2021 v 6 javnih zdravstvenih zavodih, in sicer v Ortopedski bolnišnici Valdoltra, Univerzitetnem rehabilitacijskem inštitutu Republike Slovenije – Soča (v nadaljevanju: inštitut), Zdravstvenem domu Trbovlje, Zdravstvenemu domu Idrija, Psihiatrični bolnišnici Vojnik in Psihiatrični bolnišnici Begunje. </w:t>
      </w:r>
    </w:p>
    <w:p w14:paraId="21CC44C3" w14:textId="3F5EC7A8" w:rsidR="003D1FAE" w:rsidRDefault="00BB5754" w:rsidP="00BB5754">
      <w:pPr>
        <w:pStyle w:val="RStekst"/>
      </w:pPr>
      <w:r w:rsidRPr="00E76E43">
        <w:rPr>
          <w:b/>
        </w:rPr>
        <w:t>Cilj revizije</w:t>
      </w:r>
      <w:r>
        <w:t xml:space="preserve"> je bil izrek mnenja o pravilnosti poslovanja v delu, ki se nanaša na določanje in obračunavanja covidnih dodatkov v letu 2021. Računsko sodišče je o pravilnosti tega dela poslovanja inštitutu izreklo </w:t>
      </w:r>
      <w:r w:rsidRPr="00314D79">
        <w:rPr>
          <w:b/>
        </w:rPr>
        <w:t>pozitivno mnenje,</w:t>
      </w:r>
      <w:r>
        <w:t xml:space="preserve"> ker je ocenilo, da je v vse</w:t>
      </w:r>
      <w:r w:rsidR="00565A88">
        <w:t>h pomembnih pogledih posloval v </w:t>
      </w:r>
      <w:r>
        <w:t>skladu s predpisi in usmeritvami.</w:t>
      </w:r>
    </w:p>
    <w:p w14:paraId="5424E38D" w14:textId="77777777" w:rsidR="00C572B5" w:rsidRDefault="00C572B5" w:rsidP="003D1FAE">
      <w:pPr>
        <w:pStyle w:val="RStekst"/>
      </w:pPr>
    </w:p>
    <w:p w14:paraId="35897DF7" w14:textId="3E590831" w:rsidR="008629A2" w:rsidRDefault="008629A2" w:rsidP="008629A2">
      <w:pPr>
        <w:pStyle w:val="RStekst"/>
      </w:pPr>
      <w:r>
        <w:t xml:space="preserve">Ljubljana, </w:t>
      </w:r>
      <w:r w:rsidR="00565A88">
        <w:t xml:space="preserve">23. </w:t>
      </w:r>
      <w:bookmarkStart w:id="0" w:name="_GoBack"/>
      <w:bookmarkEnd w:id="0"/>
      <w:r w:rsidR="00BB5754">
        <w:t>decembra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BC706A1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565A88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14D7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65A88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B5754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76E43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5416E-776C-4224-92CB-C3C1787BB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2022-12-07T09:42:00Z</dcterms:created>
  <dcterms:modified xsi:type="dcterms:W3CDTF">2022-12-22T15:01:00Z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