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7AF3C726" w:rsidR="008629A2" w:rsidRPr="00972322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D06B4E">
        <w:rPr>
          <w:spacing w:val="-2"/>
        </w:rPr>
        <w:br/>
      </w:r>
      <w:r w:rsidR="00E51287" w:rsidRPr="00E51287">
        <w:rPr>
          <w:spacing w:val="2"/>
        </w:rPr>
        <w:t>Zagotavljanje prehranske varnosti s pomočjo prehranske samooskrbe</w:t>
      </w:r>
    </w:p>
    <w:p w14:paraId="226C1C57" w14:textId="77777777" w:rsidR="00E51287" w:rsidRPr="00E51287" w:rsidRDefault="00E51287" w:rsidP="00F003D5">
      <w:pPr>
        <w:pStyle w:val="RStekst"/>
      </w:pPr>
      <w:r w:rsidRPr="00E51287">
        <w:t xml:space="preserve">Računsko sodišče je revidiralo učinkovitost </w:t>
      </w:r>
      <w:r w:rsidRPr="00E51287">
        <w:rPr>
          <w:b/>
        </w:rPr>
        <w:t>Ministrstva za kmetijstvo, gozdarstvo in prehrano</w:t>
      </w:r>
      <w:r w:rsidRPr="00E51287">
        <w:t xml:space="preserve"> (v nadaljevanju: ministrstvo) pri zagotavljanju prehranske varnosti s pomočjo prehranske samooskrbe v Republiki Sloveniji v obdobju od 1. 1. 2014 do 31. 12. 2020. Po mnenju računskega sodišča je bilo ministrstvo pri tem </w:t>
      </w:r>
      <w:r w:rsidRPr="00E51287">
        <w:rPr>
          <w:b/>
        </w:rPr>
        <w:t>delno učinkovito</w:t>
      </w:r>
      <w:bookmarkStart w:id="0" w:name="_GoBack"/>
      <w:r w:rsidRPr="00DB34A6">
        <w:rPr>
          <w:b/>
        </w:rPr>
        <w:t>.</w:t>
      </w:r>
      <w:bookmarkEnd w:id="0"/>
    </w:p>
    <w:p w14:paraId="2887FC90" w14:textId="77777777" w:rsidR="00E51287" w:rsidRPr="00E51287" w:rsidRDefault="00E51287" w:rsidP="00F003D5">
      <w:pPr>
        <w:pStyle w:val="RStekst"/>
      </w:pPr>
      <w:r w:rsidRPr="00E51287">
        <w:t xml:space="preserve">Prehranska varnost države se zagotavlja tako z uvozom dobrin kot tudi z lastno pridelavo oziroma s samooskrbo. Republika Slovenija je tradicionalno neto uvoznica agroživilskih proizvodov, največji primanjkljaj pa smo v letu 2019 imeli pri mesu, sadju, vrtninah, izdelkih iz žit, moke, škroba ali mleka ter v skupini ostanki in odpadki živil, krma. </w:t>
      </w:r>
    </w:p>
    <w:p w14:paraId="03F0FAAE" w14:textId="77777777" w:rsidR="00E51287" w:rsidRPr="00E51287" w:rsidRDefault="00E51287" w:rsidP="00F003D5">
      <w:pPr>
        <w:pStyle w:val="RStekst"/>
        <w:rPr>
          <w:spacing w:val="-2"/>
        </w:rPr>
      </w:pPr>
      <w:r w:rsidRPr="00E51287">
        <w:t xml:space="preserve">Osnovni pogoj za zagotavljanje samooskrbe je varovanje kmetijskih zemljišč. Zemljišča, ki so namenjena kmetijski namenski rabi, določijo občine v prostorskih aktih. Kljub temu pa se lahko tudi posamezna zemljišča, ki po svoji namenski rabi niso kmetijska, uporabljajo za opravljanje kmetijske dejavnosti. Med letoma 2014 in 2019 je bilo v kmetijsko namensko rabo vrnjenih 4.955 ha zemljišč nekmetijske namenske rabe, hkrati pa je bilo v druge namenske rabe spremenjenih 2-krat toliko ali 9.947 ha kmetijskih zemljišč, pri čemer se je vsaj med letoma 2014 in 2017 v največji meri spreminjala namenska raba najboljših kmetijskih zemljišč. </w:t>
      </w:r>
    </w:p>
    <w:p w14:paraId="4ECD9AEF" w14:textId="77777777" w:rsidR="00E51287" w:rsidRPr="00E51287" w:rsidRDefault="00E51287" w:rsidP="00F003D5">
      <w:pPr>
        <w:pStyle w:val="RStekst"/>
        <w:rPr>
          <w:spacing w:val="2"/>
        </w:rPr>
      </w:pPr>
      <w:r w:rsidRPr="00E51287">
        <w:t>Ministrstvo je sicer varovalo kmetijska zemljišča pred spreminjanjem namenske rabe v okviru prostorskega načrtovanja občin, vendar pa je šele julija 2020, po 9 letih od uveljavitve zakonskih sprememb, izpolnilo zadnji pogoj za pričetek določanja trajno varovanih kmetijskih zemljišč, z določitvijo katerih naj bi se do konca leta 2020 zavarovalo 350.000 ha najboljših kmetijskih zemljišč. Do konca leta 2020 tako nobena občina v svojem prostorskem aktu ni določila območij trajno varovanih kmetijskih zemljišč. Trajno varovana kmetijska zemljišča se, razen izjemoma, ne bi smela spreminjati 10 let od njihove določitve.</w:t>
      </w:r>
    </w:p>
    <w:p w14:paraId="40BDA5BB" w14:textId="77777777" w:rsidR="00E51287" w:rsidRPr="00E51287" w:rsidRDefault="00E51287" w:rsidP="00F003D5">
      <w:pPr>
        <w:pStyle w:val="RStekst"/>
        <w:rPr>
          <w:spacing w:val="-2"/>
        </w:rPr>
      </w:pPr>
      <w:r w:rsidRPr="00E51287">
        <w:t>V obdobju, na katero se nanaša revizija, cilji glede površine kmetijskih zemljišč v uporabi, ki so potrebna za doseganje želene stopnje samooskrbe, niti niso bili določeni. Med letoma 2015 in 2019 so se kmetijska zemljišča v uporabi zmanjšala za 1,8 % oziroma za 11.120 ha, kar je enako 40 % površine Mestne občine Ljubljana.</w:t>
      </w:r>
    </w:p>
    <w:p w14:paraId="468BC7C8" w14:textId="584B71B3" w:rsidR="00E51287" w:rsidRPr="00E51287" w:rsidRDefault="00E51287" w:rsidP="00F003D5">
      <w:pPr>
        <w:pStyle w:val="RStekst"/>
      </w:pPr>
      <w:r w:rsidRPr="00E51287">
        <w:t>Stopnjo samooskrbe, ki jo želi doseči, je Republika Slovenija določila le za pridelavo zelenjave (vsaj</w:t>
      </w:r>
      <w:r w:rsidR="00962DC8">
        <w:t> </w:t>
      </w:r>
      <w:r w:rsidRPr="00E51287">
        <w:t>50 % samooskrba) ter rejo prašičjega mesa (70 %), sicer pa jasnih ciljev glede želene stopnje samooskrbe ni določila. Ministrstvo je ugotovilo vzroke za slabo samooskrbo, in sicer med drugim v slabem prenosu znanja, slabem povezovanju proizvajalcev in tehnološki zaostalosti proizvodnje. Za</w:t>
      </w:r>
      <w:r w:rsidR="00577AED">
        <w:t> </w:t>
      </w:r>
      <w:r w:rsidRPr="00E51287">
        <w:t xml:space="preserve">ugotovljene vzroke je bilo predvideno izvajanje različnih ukrepov, ki pa jih ministrstvo nato ni </w:t>
      </w:r>
      <w:r w:rsidRPr="00E51287">
        <w:lastRenderedPageBreak/>
        <w:t xml:space="preserve">izvajalo v celoti. Na obseg kmetijske proizvodnje je lahko ministrstvo vplivalo predvsem z različnimi finančnimi podporami. A kot kažejo podatki, do večjih sprememb pri stopnjah samooskrbe med letoma 2014 in 2019 ni prišlo, razen deloma na področju zelenjave (s 37,8 na 43,7 %). </w:t>
      </w:r>
    </w:p>
    <w:p w14:paraId="7B7C1D1E" w14:textId="77777777" w:rsidR="00E51287" w:rsidRPr="00E51287" w:rsidRDefault="00E51287" w:rsidP="00F003D5">
      <w:pPr>
        <w:pStyle w:val="RStekst"/>
      </w:pPr>
      <w:r w:rsidRPr="00E51287">
        <w:t>Poleg tega na podlagi izplačil, za katere je mogoče ugotoviti, kateremu sektorju so bila namenjena, računsko sodišče meni, da so bili v sedanjem programskem obdobju najbolj podprti sektorji, v katerih je samooskrba že sicer visoka, torej živinoreja in proizvodnja živalskih proizvodov, kar</w:t>
      </w:r>
      <w:r w:rsidRPr="00E51287">
        <w:rPr>
          <w:spacing w:val="-2"/>
        </w:rPr>
        <w:t xml:space="preserve"> </w:t>
      </w:r>
      <w:r w:rsidRPr="00E51287">
        <w:t>še povečuje neuravnoteženost v stopnjah samooskrbe med živalskimi in rastlinskimi proizvodi.</w:t>
      </w:r>
    </w:p>
    <w:p w14:paraId="63760374" w14:textId="77777777" w:rsidR="00E51287" w:rsidRPr="00E51287" w:rsidRDefault="00E51287" w:rsidP="00F003D5">
      <w:pPr>
        <w:pStyle w:val="RStekst"/>
      </w:pPr>
      <w:r w:rsidRPr="00E51287">
        <w:t>Za vsak sektor obstajajo tudi specifični problemi, ki jih ministrstvo po oceni računskega sodišča ni dovolj naslovilo in so podrobneje predstavljeni v revizijskem poročilu.</w:t>
      </w:r>
    </w:p>
    <w:p w14:paraId="426A1201" w14:textId="2C2AF1C5" w:rsidR="008F46B5" w:rsidRPr="008F46B5" w:rsidRDefault="00E51287" w:rsidP="00F003D5">
      <w:pPr>
        <w:pStyle w:val="RStekst"/>
        <w:rPr>
          <w:rFonts w:ascii="Cambria" w:hAnsi="Cambria"/>
        </w:rPr>
      </w:pPr>
      <w:r w:rsidRPr="00E51287">
        <w:t xml:space="preserve">Računsko sodišče je ministrstvu podalo več </w:t>
      </w:r>
      <w:r w:rsidRPr="00E51287">
        <w:rPr>
          <w:b/>
        </w:rPr>
        <w:t>priporočil,</w:t>
      </w:r>
      <w:r w:rsidRPr="00E51287">
        <w:t xml:space="preserve"> ni pa zahtevalo predložitve odzivnega poročila</w:t>
      </w:r>
      <w:r>
        <w:t>.</w:t>
      </w:r>
    </w:p>
    <w:p w14:paraId="21CC44C3" w14:textId="3595EFFF" w:rsidR="003D1FAE" w:rsidRDefault="003D1FAE" w:rsidP="003D1FAE">
      <w:pPr>
        <w:pStyle w:val="RStekst"/>
      </w:pPr>
    </w:p>
    <w:p w14:paraId="35897DF7" w14:textId="7403A910" w:rsidR="008629A2" w:rsidRDefault="008629A2" w:rsidP="008629A2">
      <w:pPr>
        <w:pStyle w:val="RStekst"/>
      </w:pPr>
      <w:r>
        <w:t xml:space="preserve">Ljubljana, </w:t>
      </w:r>
      <w:r w:rsidR="00105652">
        <w:t>8.</w:t>
      </w:r>
      <w:r w:rsidR="00972322">
        <w:t xml:space="preserve"> </w:t>
      </w:r>
      <w:r w:rsidR="00105652">
        <w:t>decembra</w:t>
      </w:r>
      <w:r w:rsidR="00972322">
        <w:t xml:space="preserve"> 2021</w:t>
      </w:r>
    </w:p>
    <w:sectPr w:rsidR="008629A2" w:rsidSect="000A0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3B8C219C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DB34A6">
          <w:rPr>
            <w:rStyle w:val="tevilkastrani"/>
            <w:noProof/>
          </w:rPr>
          <w:t>2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64121A9D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DB34A6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4AB68" w14:textId="77777777" w:rsidR="004D11D6" w:rsidRDefault="004D11D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A316F" w14:textId="70CF7D1E" w:rsidR="00EA4DD2" w:rsidRPr="00D92D47" w:rsidRDefault="00EA4DD2" w:rsidP="00EA4DD2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65408" behindDoc="0" locked="1" layoutInCell="1" allowOverlap="1" wp14:anchorId="5AA84296" wp14:editId="040F63B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  <w:t>F: 01 478 58 91</w:t>
    </w:r>
  </w:p>
  <w:p w14:paraId="6DB71B01" w14:textId="77777777" w:rsidR="00EA4DD2" w:rsidRPr="00D92D47" w:rsidRDefault="00EA4DD2" w:rsidP="00EA4DD2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  <w:t xml:space="preserve">E: </w:t>
    </w:r>
    <w:hyperlink r:id="rId2" w:history="1">
      <w:r w:rsidRPr="00D92D47">
        <w:rPr>
          <w:sz w:val="16"/>
          <w:szCs w:val="16"/>
        </w:rPr>
        <w:t>sloaud@rs-rs.si</w:t>
      </w:r>
    </w:hyperlink>
  </w:p>
  <w:p w14:paraId="72FA2CF8" w14:textId="7E9B9CDC" w:rsidR="00AE7E48" w:rsidRPr="009251E1" w:rsidRDefault="00EA4DD2" w:rsidP="009251E1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</w:r>
    <w:hyperlink r:id="rId3" w:history="1">
      <w:r w:rsidRPr="00D92D47">
        <w:rPr>
          <w:sz w:val="16"/>
          <w:szCs w:val="16"/>
        </w:rPr>
        <w:t>www.rs-rs.si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mirrorMargins/>
  <w:hideSpelling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05652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49A8"/>
    <w:rsid w:val="00185FC3"/>
    <w:rsid w:val="001908F7"/>
    <w:rsid w:val="001932BD"/>
    <w:rsid w:val="001C4778"/>
    <w:rsid w:val="001D390E"/>
    <w:rsid w:val="001D3BBB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E4EF1"/>
    <w:rsid w:val="002F0F45"/>
    <w:rsid w:val="002F4A63"/>
    <w:rsid w:val="002F7C39"/>
    <w:rsid w:val="00321CA4"/>
    <w:rsid w:val="0032592F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77AED"/>
    <w:rsid w:val="00587344"/>
    <w:rsid w:val="00597D1E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46B5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2DC8"/>
    <w:rsid w:val="00965027"/>
    <w:rsid w:val="00971399"/>
    <w:rsid w:val="00972322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942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83D41"/>
    <w:rsid w:val="00C941E5"/>
    <w:rsid w:val="00CA4E70"/>
    <w:rsid w:val="00CA4EAF"/>
    <w:rsid w:val="00CA7704"/>
    <w:rsid w:val="00D05FB5"/>
    <w:rsid w:val="00D06B4E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862FB"/>
    <w:rsid w:val="00DA6A15"/>
    <w:rsid w:val="00DB2E3D"/>
    <w:rsid w:val="00DB34A6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1287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003D5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s-rs.si" TargetMode="External"/><Relationship Id="rId2" Type="http://schemas.openxmlformats.org/officeDocument/2006/relationships/hyperlink" Target="mailto:sloaud@rs-rs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E77DFB40614E95E3FEE99BBBE66D" ma:contentTypeVersion="2" ma:contentTypeDescription="Create a new document." ma:contentTypeScope="" ma:versionID="39a73b4984404cb80d53955c5897f9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77c82828c4021efc0fdf165eebe0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B8E9F4-2416-4915-B286-B4A781177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700FFD-028A-4A29-AEB9-CF2058308C2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2021-11-17T15:35:00Z</dcterms:created>
  <dcterms:modified xsi:type="dcterms:W3CDTF">2021-12-08T07:48:00Z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0x010100C243E77DFB40614E95E3FEE99BBBE66D</vt:lpwstr>
  </property>
</Properties>
</file>