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65BEB131" w:rsidR="008629A2" w:rsidRPr="00F4569E" w:rsidRDefault="008629A2" w:rsidP="008629A2">
      <w:pPr>
        <w:pStyle w:val="RSGLAVNINASLOV"/>
        <w:rPr>
          <w:spacing w:val="-2"/>
        </w:rPr>
      </w:pPr>
      <w:r w:rsidRPr="009176A9">
        <w:rPr>
          <w:spacing w:val="-2"/>
        </w:rPr>
        <w:t xml:space="preserve">Povzetek revizijskega poročila </w:t>
      </w:r>
      <w:r w:rsidR="00B142C3" w:rsidRPr="00B142C3">
        <w:rPr>
          <w:spacing w:val="-2"/>
        </w:rPr>
        <w:t>Ali v Sloveniji preverjamo učinke predlaganih predpisov na družbo (3): Primer varstva pred naravnimi in drugimi nesrečami</w:t>
      </w:r>
    </w:p>
    <w:p w14:paraId="02F026C3" w14:textId="77777777" w:rsidR="00B142C3" w:rsidRPr="00B34C6D" w:rsidRDefault="00B142C3" w:rsidP="00B142C3">
      <w:pPr>
        <w:pStyle w:val="RStekst"/>
      </w:pPr>
      <w:r w:rsidRPr="00B34C6D">
        <w:t xml:space="preserve">Računsko sodišče je izvedlo revizijo, da bi preverilo, ali je bilo </w:t>
      </w:r>
      <w:r w:rsidRPr="00106499">
        <w:rPr>
          <w:b/>
        </w:rPr>
        <w:t xml:space="preserve">Ministrstvo za obrambo </w:t>
      </w:r>
      <w:r w:rsidRPr="00B34C6D">
        <w:t>(v</w:t>
      </w:r>
      <w:r>
        <w:t> </w:t>
      </w:r>
      <w:r w:rsidRPr="00B34C6D">
        <w:t xml:space="preserve">nadaljevanju: ministrstvo) v obdobju od 31. 5. 2012 do 30. 6. 2018 učinkovito na področju izvajanja analiz učinkov na družbo, s poudarkom na predpisih, ki se nanašajo na področje varstva pred naravnimi in drugimi nesrečami. Revizija je ena od treh revizij primerov in sodi v skupino revizij z naslovom </w:t>
      </w:r>
      <w:r w:rsidRPr="00EF10B5">
        <w:rPr>
          <w:i/>
        </w:rPr>
        <w:t>Ali v Sloveniji preverjamo učinke predlaganih predpisov na družbo</w:t>
      </w:r>
      <w:r w:rsidRPr="00B34C6D">
        <w:t xml:space="preserve"> </w:t>
      </w:r>
      <w:r w:rsidRPr="00EF10B5">
        <w:rPr>
          <w:i/>
        </w:rPr>
        <w:t>(3).</w:t>
      </w:r>
      <w:r w:rsidRPr="00B34C6D">
        <w:t xml:space="preserve"> </w:t>
      </w:r>
    </w:p>
    <w:p w14:paraId="520BC87A" w14:textId="77777777" w:rsidR="00B142C3" w:rsidRPr="00B34C6D" w:rsidRDefault="00B142C3" w:rsidP="00B142C3">
      <w:pPr>
        <w:pStyle w:val="RStekst"/>
      </w:pPr>
      <w:r w:rsidRPr="00B34C6D">
        <w:t xml:space="preserve">Računsko sodišče meni, da je bilo ministrstvo na področju izvajanja analiz učinkov predpisov na družbo, s poudarkom na predpisih, ki se nanašajo na področje varstva pred naravnimi in drugimi nesrečami, </w:t>
      </w:r>
      <w:r w:rsidRPr="00B34C6D">
        <w:rPr>
          <w:rStyle w:val="RStekstBoldbarva"/>
        </w:rPr>
        <w:t>delno učinkovito.</w:t>
      </w:r>
    </w:p>
    <w:p w14:paraId="2916CEA9" w14:textId="77777777" w:rsidR="00B142C3" w:rsidRPr="00B34C6D" w:rsidRDefault="00B142C3" w:rsidP="00B142C3">
      <w:pPr>
        <w:pStyle w:val="RStekst"/>
      </w:pPr>
      <w:r w:rsidRPr="00B34C6D">
        <w:t>Ministrstvo je v obdobju, na katero se nanaša revizija, pripravilo 69 predpisov iz pristojnosti Državnega zbora Republike Slovenije (v nadaljevanju: državni zbor) in Vlade Republike Slovenije (v</w:t>
      </w:r>
      <w:r>
        <w:t> </w:t>
      </w:r>
      <w:r w:rsidRPr="00B34C6D">
        <w:t xml:space="preserve">nadaljevanju: vlada), od tega 16 zakonov in resolucij ter 53 podzakonskih aktov. </w:t>
      </w:r>
    </w:p>
    <w:p w14:paraId="6B02E7CF" w14:textId="77777777" w:rsidR="00B142C3" w:rsidRPr="00B34C6D" w:rsidRDefault="00B142C3" w:rsidP="00B142C3">
      <w:pPr>
        <w:pStyle w:val="RStekst"/>
      </w:pPr>
      <w:r w:rsidRPr="00B34C6D">
        <w:t>Učinkovito urejanje področja varstva pred naravnimi in drugimi nesrečami pomeni takšno pripravo, sprejemanje in spremljanje predvsem temeljnega predpisa, ki omogoča doseganje ciljev, ki si jih je ministrstvo postavilo na tem področju. V tem primeru gre za Zakon o varstvu pred naravnimi in drugimi nesrečami, njegovo spremembo iz leta 2010 in na njegovi podlagi sprejeti Resoluciji o</w:t>
      </w:r>
      <w:r>
        <w:t> </w:t>
      </w:r>
      <w:r w:rsidRPr="00B34C6D">
        <w:t>nacionalnem programu varstva pred naravnimi in drugimi nesrečami v letih od 2016 do 2022.</w:t>
      </w:r>
    </w:p>
    <w:p w14:paraId="6983D5CD" w14:textId="77777777" w:rsidR="00B142C3" w:rsidRPr="00B34C6D" w:rsidRDefault="00B142C3" w:rsidP="00B142C3">
      <w:pPr>
        <w:pStyle w:val="RStekst"/>
      </w:pPr>
      <w:r w:rsidRPr="00B34C6D">
        <w:t xml:space="preserve">Računsko sodišče je ugotovilo, da je ministrstvo pri pripravi predpisov s področja varstva pred naravnimi in drugimi nesrečami sodelovalo z drugimi ministrstvi in zainteresirano javnostjo, osnutke predpisov je praviloma objavilo tudi na spletnem portalu E-demokracija in na svojih spletnih straneh, čeprav v reviziji ni bilo mogoče potrditi, da je ministrstvo to storilo pri vseh primerih predpisov. </w:t>
      </w:r>
    </w:p>
    <w:p w14:paraId="01ADFF01" w14:textId="77777777" w:rsidR="00B142C3" w:rsidRPr="00B34C6D" w:rsidRDefault="00B142C3" w:rsidP="00B142C3">
      <w:pPr>
        <w:pStyle w:val="RStekst"/>
      </w:pPr>
      <w:r w:rsidRPr="00B34C6D">
        <w:t xml:space="preserve">Predloga sprememb zakonov in predlog nacionalnega programa varstva pred naravnimi in drugimi nesrečami, ki so bili v obdobju, na katero se nanaša revizija, v postopku sprejemanja, je ministrstvo pripravilo samo, brez zunanjih strokovnjakov, kadar je bilo to potrebno, pa je izvedlo MSP test. Ministrstvo je bilo vključeno tudi v stalno medresorsko delovno skupino vlade za zagotovitev boljšega zakonodajnega in poslovnega okolja ter dvig konkurenčnosti, v okviru katere je predlagalo spremembe določenih predpisov z namenom, da bi realizirali nekatere poenostavitve na področju administrativnih in zakonodajnih bremen. Tako so bile v posameznih predpisih ukinjene tiste določbe, ki so po oceni ministrstva ustvarjale nesorazmerna administrativna bremena za posameznika ali gospodarstvo. </w:t>
      </w:r>
    </w:p>
    <w:p w14:paraId="0B1C8190" w14:textId="77777777" w:rsidR="00B142C3" w:rsidRPr="00B34C6D" w:rsidRDefault="00B142C3" w:rsidP="00B142C3">
      <w:pPr>
        <w:pStyle w:val="RStekst"/>
      </w:pPr>
      <w:r w:rsidRPr="00B34C6D">
        <w:lastRenderedPageBreak/>
        <w:t>Na področju spremljanja učinkov predpisov je računsko sodišče ugotovilo nekatere pomanjkljivosti. Ministrstvo ob pripravi R</w:t>
      </w:r>
      <w:r w:rsidRPr="00B34C6D">
        <w:rPr>
          <w:lang w:eastAsia="sl-SI"/>
        </w:rPr>
        <w:t>esolucije o nacionalnem programu varstva pred naravnimi in drugimi nesrečami v letih od 2016 do 2022</w:t>
      </w:r>
      <w:r w:rsidRPr="00B34C6D">
        <w:t xml:space="preserve"> ni ovrednotilo, ali in v kolikšni meri so bili doseženi cilji nacionalnega programa varstva pred naravnimi in drugimi nesrečami, ki je veljal v obdobju med letoma 2009 in 2015, in kakšni so bili njegovi učinki, kar bi bilo po oceni računskega sodišča ključnega pomena, predvsem zato da bi ministrstvo lahko ugotovilo napredek na področju v daljšem časovnem obdobju in bi na ta način lahko bolje načrtovalo naslednjo srednjeročno strategijo. Poleg tega je računsko sodišče ocenilo, da so cilji v nacionalnem programu varstva pred naravnimi in drugimi nesrečami, ki velja za obdobje 2016–2022, bolj splošno opredeljeni, kot bi bilo pričakovati za potrebe učinkovitega spremljanja in za oceno uspešnosti doseganja ciljev, zaradi česar tudi po izteku tega nacionalnega programa ne bo mogoče oceniti, ali so bili cilji v celoti doseženi oziroma v</w:t>
      </w:r>
      <w:r>
        <w:t> </w:t>
      </w:r>
      <w:r w:rsidRPr="00B34C6D">
        <w:t xml:space="preserve">kolikšni meri so bili doseženi. </w:t>
      </w:r>
    </w:p>
    <w:p w14:paraId="5FA32DA1" w14:textId="77777777" w:rsidR="00B142C3" w:rsidRPr="00B34C6D" w:rsidRDefault="00B142C3" w:rsidP="00B142C3">
      <w:pPr>
        <w:pStyle w:val="RStekst"/>
      </w:pPr>
      <w:r w:rsidRPr="00B34C6D">
        <w:t>V obdobju, na katero se nanaša revizija, ministrstvo tudi ni naredilo posebne analize, s katero bi ocenilo učinke Zakona o spremembah in dopolnitvah Zakona o varstvu pred naravnimi in drugimi nesrečami iz leta 2010, s katero je ministrstvo želelo urediti odnos delodajalec – reševalec. Po mnenju računskega sodišča ni povsem jasno, ali so bile z navedenim zakonom v celoti odpravljene težave, zaradi katerih je ministrstvo predlagalo spremembo predpisa.</w:t>
      </w:r>
    </w:p>
    <w:p w14:paraId="121A72CA" w14:textId="77777777" w:rsidR="00B142C3" w:rsidRPr="00B34C6D" w:rsidRDefault="00B142C3" w:rsidP="00B142C3">
      <w:pPr>
        <w:pStyle w:val="RStekst"/>
      </w:pPr>
      <w:r w:rsidRPr="00B34C6D">
        <w:t>Ob veliki nesreči pa ministrstvo v sodelovanju z drugimi sodelujočimi deležniki izvede analizo sodelovanja pri ukrepanju. Po mnenju računskega sodišča pa bi bila dodana vrednost tovrstnih analiz, če bi te vedno vsebovale tudi načrt aktivnosti, iz katerega bi bilo razvidno, kdo so oziroma bodo nosilci posameznih nalog ter kako in kdaj je predvideno, da se bodo vključili v ukrepanje. Analiza, ki smo jo obravnavali, ni vsebovala teh podatkov. Vendar je ministrstvo po obdobju, na katero se nanaša revizija, izkazalo tak pristop za 1 primer. Po mnenju računskega sodišča je tak pristop nujen, saj se tako določijo pristojnosti, odgovornosti in roki za izvedbo nalog, s tem pa se omogoči tudi spremljanje uspešnosti njihovega uresničevanja in zagotovi uspešnost in učinkovitost izvršene intervencije.</w:t>
      </w:r>
    </w:p>
    <w:p w14:paraId="1BB27CDC" w14:textId="77777777" w:rsidR="00B142C3" w:rsidRPr="00B34C6D" w:rsidRDefault="00B142C3" w:rsidP="00B142C3">
      <w:pPr>
        <w:pStyle w:val="RStekst"/>
        <w:rPr>
          <w:spacing w:val="-2"/>
        </w:rPr>
      </w:pPr>
      <w:r w:rsidRPr="00B34C6D">
        <w:rPr>
          <w:spacing w:val="-2"/>
        </w:rPr>
        <w:t xml:space="preserve">Glede same ustreznosti ureditve področja varstva pred naravnimi in drugimi nesrečami ministrstvo samo ocenjuje, da je obstoječi sistem sicer ustrezno urejen, da pa se ves čas iščejo in uvajajo nove rešitve oziroma izboljšave. Računsko sodišče je pri tem ugotovilo, da je ministrstvo pristopilo k reševanju nekaterih zaznanih težav, in sicer na področju pravnih podlag, ki urejajo področje varstva pred naravnimi in drugimi nesrečami in za zagotavljanje nemotenega financiranja reševalnih sestavov, kar se je odrazilo v Zakonu o izvrševanju proračunov Republike Slovenije za leti 2020 in 2021. </w:t>
      </w:r>
    </w:p>
    <w:p w14:paraId="296CD6B8" w14:textId="77777777" w:rsidR="00B142C3" w:rsidRPr="00B34C6D" w:rsidRDefault="00B142C3" w:rsidP="00B142C3">
      <w:pPr>
        <w:pStyle w:val="RStekst"/>
        <w:rPr>
          <w:spacing w:val="-2"/>
        </w:rPr>
      </w:pPr>
      <w:r w:rsidRPr="00B34C6D">
        <w:t>Po mnenju računskega sodišča je pomembno, da ministrstvo zagotavlja toliko in takšne vire, ki omogočajo nemoteno delovanje sistema varstva pred naravnimi in drugimi nesrečami. To predvsem pomeni, da je treba poskrbeti, da ne bi bilo ogroženo izvajanje nalog zaščite, reševanja in pomoči v primeru naravne ali druge nesreče, ki v znatni meri po podatkih ministrstva v 70 % sloni na prostovoljnih reševalnih službah in drugih sestavih, ki jih organizirajo društva in nevladne organizacije. Še posebej je delovanje teh sestavov, kot so na primer verjetno najbolj poznana gasilska društva in gorsko reševalne službe in verjetno manj znani radioamaterji in člani aeroklubov, močno odvisno od učinkovito urejenega sistema podpore, ki pa jo mora zagotavljati ministrstvo. V tem smislu je računsko sodišče ministrstvu med drugim tudi priporočilo, naj ugotovi, ali in katere težave se še vedno pojavljajo pri delodajalcih, ki zaposlujejo posameznike</w:t>
      </w:r>
      <w:r w:rsidRPr="00B34C6D">
        <w:rPr>
          <w:spacing w:val="-2"/>
        </w:rPr>
        <w:t xml:space="preserve"> iz prostovoljnih reševalnih služb in drugih sestavov, ter naj po potrebi ustrezno ukrepa.</w:t>
      </w:r>
    </w:p>
    <w:p w14:paraId="4F761FAB" w14:textId="77777777" w:rsidR="00B142C3" w:rsidRDefault="00B142C3" w:rsidP="00B142C3">
      <w:pPr>
        <w:pStyle w:val="RStekst"/>
      </w:pPr>
      <w:r>
        <w:lastRenderedPageBreak/>
        <w:t>Računsko sodišče ni zahtevalo predložitve odzivnega poročila, ministrstvo pa je med revizijo izvedlo nekaj ukrepov za izboljšanje učinkovitosti delovanja na področju varstva pred naravnimi in drugimi nesrečami.</w:t>
      </w:r>
    </w:p>
    <w:p w14:paraId="21CC44C3" w14:textId="77777777" w:rsidR="003D1FAE" w:rsidRDefault="003D1FAE" w:rsidP="003D1FAE">
      <w:pPr>
        <w:pStyle w:val="RStekst"/>
      </w:pPr>
      <w:bookmarkStart w:id="0" w:name="_GoBack"/>
      <w:bookmarkEnd w:id="0"/>
    </w:p>
    <w:p w14:paraId="35897DF7" w14:textId="239AEE1A" w:rsidR="008629A2" w:rsidRDefault="008629A2" w:rsidP="008629A2">
      <w:pPr>
        <w:pStyle w:val="RStekst"/>
      </w:pPr>
      <w:r>
        <w:t xml:space="preserve">Ljubljana, </w:t>
      </w:r>
      <w:r w:rsidR="003D1FAE">
        <w:t>23</w:t>
      </w:r>
      <w:r w:rsidR="001047C8">
        <w:t>.</w:t>
      </w:r>
      <w:r>
        <w:t xml:space="preserve"> </w:t>
      </w:r>
      <w:r w:rsidR="00F6071C">
        <w:t>februarja</w:t>
      </w:r>
      <w:r>
        <w:t xml:space="preserve"> 202</w:t>
      </w:r>
      <w:r w:rsidR="00F6071C">
        <w:t>1</w:t>
      </w:r>
    </w:p>
    <w:sectPr w:rsidR="008629A2" w:rsidSect="000A0B85">
      <w:headerReference w:type="even" r:id="rId10"/>
      <w:headerReference w:type="default" r:id="rId11"/>
      <w:footerReference w:type="even" r:id="rId12"/>
      <w:footerReference w:type="default" r:id="rId13"/>
      <w:headerReference w:type="first" r:id="rId14"/>
      <w:footerReference w:type="first" r:id="rId15"/>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39144735"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B142C3">
          <w:rPr>
            <w:rStyle w:val="tevilkastrani"/>
            <w:noProof/>
          </w:rPr>
          <w:t>3</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29F455A0"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B142C3">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4AB68" w14:textId="77777777" w:rsidR="004D11D6" w:rsidRDefault="004D11D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A316F" w14:textId="70CF7D1E" w:rsidR="00EA4DD2" w:rsidRPr="00D92D47" w:rsidRDefault="00EA4DD2" w:rsidP="00EA4DD2">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65408" behindDoc="0" locked="1" layoutInCell="1" allowOverlap="1" wp14:anchorId="5AA84296" wp14:editId="040F63B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t>F: 01 478 58 91</w:t>
    </w:r>
  </w:p>
  <w:p w14:paraId="6DB71B01" w14:textId="77777777" w:rsidR="00EA4DD2" w:rsidRPr="00D92D47" w:rsidRDefault="00EA4DD2" w:rsidP="00EA4DD2">
    <w:pPr>
      <w:tabs>
        <w:tab w:val="left" w:pos="3969"/>
      </w:tabs>
      <w:spacing w:line="240" w:lineRule="exact"/>
      <w:ind w:left="1" w:firstLine="1"/>
      <w:rPr>
        <w:sz w:val="16"/>
        <w:szCs w:val="16"/>
      </w:rPr>
    </w:pPr>
    <w:r w:rsidRPr="00D92D47">
      <w:rPr>
        <w:sz w:val="16"/>
        <w:szCs w:val="16"/>
      </w:rPr>
      <w:tab/>
      <w:t xml:space="preserve">E: </w:t>
    </w:r>
    <w:hyperlink r:id="rId2" w:history="1">
      <w:r w:rsidRPr="00D92D47">
        <w:rPr>
          <w:sz w:val="16"/>
          <w:szCs w:val="16"/>
        </w:rPr>
        <w:t>sloaud@rs-rs.si</w:t>
      </w:r>
    </w:hyperlink>
  </w:p>
  <w:p w14:paraId="72FA2CF8" w14:textId="7E9B9CDC" w:rsidR="00AE7E48" w:rsidRPr="009251E1" w:rsidRDefault="00EA4DD2" w:rsidP="009251E1">
    <w:pPr>
      <w:tabs>
        <w:tab w:val="left" w:pos="3969"/>
      </w:tabs>
      <w:spacing w:line="240" w:lineRule="exact"/>
      <w:ind w:left="1" w:firstLine="1"/>
      <w:rPr>
        <w:sz w:val="16"/>
        <w:szCs w:val="16"/>
      </w:rPr>
    </w:pPr>
    <w:r w:rsidRPr="00D92D47">
      <w:rPr>
        <w:sz w:val="16"/>
        <w:szCs w:val="16"/>
      </w:rPr>
      <w:tab/>
    </w:r>
    <w:hyperlink r:id="rId3" w:history="1">
      <w:r w:rsidRPr="00D92D47">
        <w:rPr>
          <w:sz w:val="16"/>
          <w:szCs w:val="16"/>
        </w:rPr>
        <w:t>www.rs-rs.si</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8"/>
  </w:num>
  <w:num w:numId="2">
    <w:abstractNumId w:val="11"/>
  </w:num>
  <w:num w:numId="3">
    <w:abstractNumId w:val="19"/>
    <w:lvlOverride w:ilvl="0">
      <w:startOverride w:val="1"/>
    </w:lvlOverride>
  </w:num>
  <w:num w:numId="4">
    <w:abstractNumId w:val="22"/>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1"/>
  </w:num>
  <w:num w:numId="19">
    <w:abstractNumId w:val="2"/>
  </w:num>
  <w:num w:numId="20">
    <w:abstractNumId w:val="7"/>
  </w:num>
  <w:num w:numId="21">
    <w:abstractNumId w:val="3"/>
  </w:num>
  <w:num w:numId="22">
    <w:abstractNumId w:val="23"/>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mirrorMargins/>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624347"/>
    <w:rsid w:val="00636A48"/>
    <w:rsid w:val="00652630"/>
    <w:rsid w:val="00670A89"/>
    <w:rsid w:val="006729A6"/>
    <w:rsid w:val="006768E1"/>
    <w:rsid w:val="006B534F"/>
    <w:rsid w:val="006C4340"/>
    <w:rsid w:val="006C550F"/>
    <w:rsid w:val="006D0549"/>
    <w:rsid w:val="006D41A6"/>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1"/>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rs-rs.si" TargetMode="External"/><Relationship Id="rId2" Type="http://schemas.openxmlformats.org/officeDocument/2006/relationships/hyperlink" Target="mailto:sloaud@rs-rs.si" TargetMode="External"/><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43E77DFB40614E95E3FEE99BBBE66D" ma:contentTypeVersion="2" ma:contentTypeDescription="Create a new document." ma:contentTypeScope="" ma:versionID="39a73b4984404cb80d53955c5897f9e1">
  <xsd:schema xmlns:xsd="http://www.w3.org/2001/XMLSchema" xmlns:xs="http://www.w3.org/2001/XMLSchema" xmlns:p="http://schemas.microsoft.com/office/2006/metadata/properties" targetNamespace="http://schemas.microsoft.com/office/2006/metadata/properties" ma:root="true" ma:fieldsID="5877c82828c4021efc0fdf165eebe04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B8E9F4-2416-4915-B286-B4A781177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3.xml><?xml version="1.0" encoding="utf-8"?>
<ds:datastoreItem xmlns:ds="http://schemas.openxmlformats.org/officeDocument/2006/customXml" ds:itemID="{86700FFD-028A-4A29-AEB9-CF2058308C2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1044</Words>
  <Characters>5956</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2021-02-19T09:52:00Z</dcterms:created>
  <dcterms:modified xsi:type="dcterms:W3CDTF">2021-02-19T09:53:00Z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0x010100C243E77DFB40614E95E3FEE99BBBE66D</vt:lpwstr>
  </property>
</Properties>
</file>