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63D856A6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7F4D51">
        <w:rPr>
          <w:spacing w:val="-2"/>
        </w:rPr>
        <w:br/>
      </w:r>
      <w:r w:rsidR="006E1BC6" w:rsidRPr="006E1BC6">
        <w:rPr>
          <w:spacing w:val="-2"/>
        </w:rPr>
        <w:t>Pravilnost poslovanja Nacionalne agencije Republike Slovenije za kakovost v visokem šolstvu</w:t>
      </w:r>
    </w:p>
    <w:p w14:paraId="43BB2477" w14:textId="77777777" w:rsidR="00D75944" w:rsidRPr="007B616C" w:rsidRDefault="00D75944" w:rsidP="00D75944">
      <w:pPr>
        <w:pStyle w:val="RStekst"/>
      </w:pPr>
      <w:r w:rsidRPr="007B616C">
        <w:t xml:space="preserve">Računsko sodišče je izvedlo revizijo pravilnosti poslovanja </w:t>
      </w:r>
      <w:r w:rsidRPr="00DC42C3">
        <w:rPr>
          <w:b/>
        </w:rPr>
        <w:t>Nacionalne agencije Republike Slovenije za kakovost v visokem šolstvu</w:t>
      </w:r>
      <w:r w:rsidRPr="007B616C">
        <w:t xml:space="preserve"> v letu </w:t>
      </w:r>
      <w:r w:rsidRPr="008210C7">
        <w:t>2020</w:t>
      </w:r>
      <w:r w:rsidRPr="007B616C">
        <w:t xml:space="preserve">. Cilj revizije je bil izrek mnenja o pravilnosti poslovanja Nacionalne agencije Republike Slovenije za kakovost v visokem šolstvu v letu 2020. </w:t>
      </w:r>
    </w:p>
    <w:p w14:paraId="7D72B0C9" w14:textId="77777777" w:rsidR="00D75944" w:rsidRPr="007B616C" w:rsidRDefault="00D75944" w:rsidP="00D75944">
      <w:pPr>
        <w:pStyle w:val="RStekst"/>
      </w:pPr>
      <w:r w:rsidRPr="007B616C">
        <w:t xml:space="preserve">Računsko sodišče je o pravilnosti poslovanja Nacionalne agencije Republike Slovenije za kakovost v visokem šolstvu v letu 2020 izreklo </w:t>
      </w:r>
      <w:r w:rsidRPr="00D75944">
        <w:rPr>
          <w:rStyle w:val="RStekstBoldbarva"/>
          <w:color w:val="auto"/>
        </w:rPr>
        <w:t>mnenje s pridržkom,</w:t>
      </w:r>
      <w:r w:rsidRPr="00D75944">
        <w:t xml:space="preserve"> </w:t>
      </w:r>
      <w:r w:rsidRPr="007B616C">
        <w:t>ker je ugotovilo, da je v naslednjih primerih poslovala v neskladju s predpisi:</w:t>
      </w:r>
    </w:p>
    <w:p w14:paraId="33F4FAC4" w14:textId="77777777" w:rsidR="00D75944" w:rsidRPr="007B616C" w:rsidRDefault="00D75944" w:rsidP="00D75944">
      <w:pPr>
        <w:pStyle w:val="RSnatevanje"/>
      </w:pPr>
      <w:r w:rsidRPr="007B616C">
        <w:t>sistemizacija delovnih mest ni odražala dejanskih delovnih potreb;</w:t>
      </w:r>
    </w:p>
    <w:p w14:paraId="584512D5" w14:textId="77777777" w:rsidR="00D75944" w:rsidRPr="007B616C" w:rsidRDefault="00D75944" w:rsidP="00D75944">
      <w:pPr>
        <w:pStyle w:val="RSnatevanje"/>
      </w:pPr>
      <w:r w:rsidRPr="007B616C">
        <w:rPr>
          <w:lang w:eastAsia="sl-SI"/>
        </w:rPr>
        <w:t>ni zaprosila za izdajo dovoljenja za dostop do tajnih podatkov</w:t>
      </w:r>
      <w:r w:rsidRPr="007B616C">
        <w:t xml:space="preserve"> za direktorja</w:t>
      </w:r>
      <w:r w:rsidRPr="007B616C">
        <w:rPr>
          <w:lang w:eastAsia="sl-SI"/>
        </w:rPr>
        <w:t xml:space="preserve">, </w:t>
      </w:r>
      <w:r w:rsidRPr="007B616C">
        <w:t>čeprav je bilo dovoljenje navedeno v sistemizaciji delovnih mest kot pogoj za zasedbo delovnega mesta;</w:t>
      </w:r>
    </w:p>
    <w:p w14:paraId="6CF06937" w14:textId="77777777" w:rsidR="00D75944" w:rsidRPr="007B616C" w:rsidRDefault="00D75944" w:rsidP="00D75944">
      <w:pPr>
        <w:pStyle w:val="RSnatevanje"/>
      </w:pPr>
      <w:r w:rsidRPr="007B616C">
        <w:t>8 javnim uslužbencem je neupravičeno povrnila stroške mesečnih vozovnic v mestnem prometu v skupnem znesku 1.171 EUR;</w:t>
      </w:r>
    </w:p>
    <w:p w14:paraId="5E015C23" w14:textId="77777777" w:rsidR="00D75944" w:rsidRPr="007B616C" w:rsidRDefault="00D75944" w:rsidP="00D75944">
      <w:pPr>
        <w:pStyle w:val="RSnatevanje"/>
      </w:pPr>
      <w:r w:rsidRPr="007B616C">
        <w:rPr>
          <w:bCs/>
          <w:szCs w:val="22"/>
        </w:rPr>
        <w:t xml:space="preserve">sklenila </w:t>
      </w:r>
      <w:r w:rsidRPr="007B616C">
        <w:t xml:space="preserve">je </w:t>
      </w:r>
      <w:r w:rsidRPr="007B616C">
        <w:rPr>
          <w:bCs/>
          <w:szCs w:val="22"/>
        </w:rPr>
        <w:t>najemno pogodbo o najemu poslovnih prostorov, ki je strožje določala pogoje za odpoved najemne pogodbe od zakonske ureditve</w:t>
      </w:r>
      <w:r w:rsidRPr="007B616C">
        <w:t>;</w:t>
      </w:r>
    </w:p>
    <w:p w14:paraId="75389FFA" w14:textId="77777777" w:rsidR="00D75944" w:rsidRPr="007B616C" w:rsidRDefault="00D75944" w:rsidP="00D75944">
      <w:pPr>
        <w:pStyle w:val="RSnatevanje"/>
      </w:pPr>
      <w:r w:rsidRPr="007B616C">
        <w:t>plačala je najemnino za najem 6 parkirnih mest za javne uslužbence v znesku 2.260 EUR;</w:t>
      </w:r>
    </w:p>
    <w:p w14:paraId="185E1DED" w14:textId="77777777" w:rsidR="00D75944" w:rsidRPr="007B616C" w:rsidRDefault="00D75944" w:rsidP="00D75944">
      <w:pPr>
        <w:pStyle w:val="RSnatevanje"/>
      </w:pPr>
      <w:r w:rsidRPr="007B616C">
        <w:t>vrednost 2 javnih naročil je ocenila tako, da se je izognila postopku oddaje naročil;</w:t>
      </w:r>
    </w:p>
    <w:p w14:paraId="6DAEDA59" w14:textId="77777777" w:rsidR="00D75944" w:rsidRPr="007B616C" w:rsidRDefault="00D75944" w:rsidP="00D75944">
      <w:pPr>
        <w:pStyle w:val="RSnatevanje"/>
      </w:pPr>
      <w:r w:rsidRPr="007B616C">
        <w:t>pričela je s postopkom oddaje javnega naročila, čeprav za projekt v veljavnem načrtu razvojnih programov ni imela načrtovanih sredstev;</w:t>
      </w:r>
    </w:p>
    <w:p w14:paraId="67FB6C96" w14:textId="77777777" w:rsidR="00D75944" w:rsidRPr="007B616C" w:rsidRDefault="00D75944" w:rsidP="00D75944">
      <w:pPr>
        <w:pStyle w:val="RSnatevanje"/>
      </w:pPr>
      <w:r w:rsidRPr="007B616C">
        <w:rPr>
          <w:lang w:eastAsia="sl-SI"/>
        </w:rPr>
        <w:t>pogodbe z izbranim ponudnikom ni objavila v 48 dneh od oddaje javnega naročila na spletni strani, namenjeni izvajanju elektronskega javnega naročanja</w:t>
      </w:r>
      <w:r w:rsidRPr="007B616C">
        <w:t>;</w:t>
      </w:r>
    </w:p>
    <w:p w14:paraId="338191D5" w14:textId="77777777" w:rsidR="00D75944" w:rsidRPr="007B616C" w:rsidRDefault="00D75944" w:rsidP="00D75944">
      <w:pPr>
        <w:pStyle w:val="RSnatevanje"/>
      </w:pPr>
      <w:r w:rsidRPr="007B616C">
        <w:t>naročilnici v skupnem znesku 2.956 EUR je izdala po opravljenih storitvah;</w:t>
      </w:r>
    </w:p>
    <w:p w14:paraId="0CC45BF8" w14:textId="77777777" w:rsidR="00D75944" w:rsidRPr="007B616C" w:rsidRDefault="00D75944" w:rsidP="00D75944">
      <w:pPr>
        <w:pStyle w:val="RSnatevanje"/>
      </w:pPr>
      <w:r w:rsidRPr="007B616C">
        <w:t>pred izplačilom ni preverila pravnega temelja in višine obveznosti, ki izhajata iz verodostojne knjigovodske listine;</w:t>
      </w:r>
    </w:p>
    <w:p w14:paraId="6408E66C" w14:textId="77777777" w:rsidR="00D75944" w:rsidRPr="007B616C" w:rsidRDefault="00D75944" w:rsidP="00D75944">
      <w:pPr>
        <w:pStyle w:val="RSnatevanje"/>
      </w:pPr>
      <w:r w:rsidRPr="007B616C">
        <w:t>pri pripravi poročil v postopkih akreditacij in zunanjih evalvacij visokošolskih zavodov, študijskih programov in višjih strokovnih šol ni ocenila vzrokov za zamude na način, ki bi omogočil oceno dopustnosti uveljavljanja pogodbene kazni;</w:t>
      </w:r>
    </w:p>
    <w:p w14:paraId="447CB951" w14:textId="77777777" w:rsidR="00D75944" w:rsidRPr="007B616C" w:rsidRDefault="00D75944" w:rsidP="00D75944">
      <w:pPr>
        <w:pStyle w:val="RSnatevanje"/>
      </w:pPr>
      <w:r w:rsidRPr="007B616C">
        <w:t>v pogodbo o opravljanju storitev prevajanja ni vključila protikorupcijske klavzule;</w:t>
      </w:r>
    </w:p>
    <w:p w14:paraId="7FDE2A78" w14:textId="77777777" w:rsidR="00D75944" w:rsidRPr="007B616C" w:rsidRDefault="00D75944" w:rsidP="00D75944">
      <w:pPr>
        <w:pStyle w:val="RSnatevanje"/>
      </w:pPr>
      <w:r w:rsidRPr="007B616C">
        <w:t>plačil obveznosti ni izvedla v predpisanih rokih;</w:t>
      </w:r>
    </w:p>
    <w:p w14:paraId="091039D4" w14:textId="77777777" w:rsidR="00D75944" w:rsidRPr="007B616C" w:rsidRDefault="00D75944" w:rsidP="00D75944">
      <w:pPr>
        <w:pStyle w:val="RSnatevanje"/>
        <w:keepNext/>
      </w:pPr>
      <w:r w:rsidRPr="007B616C">
        <w:rPr>
          <w:lang w:eastAsia="sl-SI"/>
        </w:rPr>
        <w:lastRenderedPageBreak/>
        <w:t xml:space="preserve">proračuna ni predobremenila v celotnem znesku prevzete obveznosti in </w:t>
      </w:r>
      <w:r w:rsidRPr="007B616C">
        <w:t>v zahtevanem petdnevnem roku;</w:t>
      </w:r>
    </w:p>
    <w:p w14:paraId="4E8733C9" w14:textId="77777777" w:rsidR="00D75944" w:rsidRPr="007B616C" w:rsidRDefault="00D75944" w:rsidP="00D75944">
      <w:pPr>
        <w:pStyle w:val="RSnatevanje"/>
        <w:keepNext/>
        <w:rPr>
          <w:rStyle w:val="RSnatevanjeZnak"/>
          <w:bCs w:val="0"/>
        </w:rPr>
      </w:pPr>
      <w:r w:rsidRPr="007B616C">
        <w:t xml:space="preserve">prevzemala je obveznosti prek dovoljenega obsega prevzetih obveznosti v breme proračunov prihodnjih let. </w:t>
      </w:r>
    </w:p>
    <w:p w14:paraId="5424E38D" w14:textId="33DA8195" w:rsidR="00C572B5" w:rsidRDefault="00D75944" w:rsidP="00D75944">
      <w:pPr>
        <w:pStyle w:val="RStekst"/>
      </w:pPr>
      <w:r w:rsidRPr="007B616C">
        <w:t xml:space="preserve">Računsko sodišče je opozorilo tudi na dileme glede pravno-organizacijske oblike Nacionalne agencije Republike Slovenije za kakovost v visokem šolstvu v letu 2020. Nacionalni agenciji Republike Slovenije za kakovost v visokem šolstvu je podalo </w:t>
      </w:r>
      <w:r w:rsidRPr="00CD01E7">
        <w:rPr>
          <w:b/>
        </w:rPr>
        <w:t>priporočila</w:t>
      </w:r>
      <w:r w:rsidRPr="007B616C">
        <w:t xml:space="preserve"> za izboljšanje poslovanja in </w:t>
      </w:r>
      <w:r w:rsidRPr="00D35E99">
        <w:t>zahtevalo</w:t>
      </w:r>
      <w:r w:rsidRPr="00CD01E7">
        <w:rPr>
          <w:b/>
        </w:rPr>
        <w:t xml:space="preserve"> predložitev odzivnega poročila</w:t>
      </w:r>
      <w:r w:rsidRPr="00D35E99">
        <w:rPr>
          <w:b/>
        </w:rPr>
        <w:t>,</w:t>
      </w:r>
      <w:r w:rsidRPr="007B616C">
        <w:t xml:space="preserve"> v katerem mora Nacionalna agencija Republike Slovenije za kakovost v visokem šolstvu izkazati, da je pričela z izvajanjem aktivnosti za sklenitev dogovorov z zaposlenimi o vračilih preveč izplačanih stroškov prevoza na delo in z dela.</w:t>
      </w:r>
    </w:p>
    <w:p w14:paraId="3EA9DBA4" w14:textId="77777777" w:rsidR="007F4D51" w:rsidRDefault="007F4D51" w:rsidP="008629A2">
      <w:pPr>
        <w:pStyle w:val="RStekst"/>
      </w:pPr>
      <w:bookmarkStart w:id="0" w:name="_GoBack"/>
      <w:bookmarkEnd w:id="0"/>
    </w:p>
    <w:p w14:paraId="35897DF7" w14:textId="7CD4BDB0" w:rsidR="008629A2" w:rsidRDefault="008629A2" w:rsidP="008629A2">
      <w:pPr>
        <w:pStyle w:val="RStekst"/>
      </w:pPr>
      <w:r>
        <w:t xml:space="preserve">Ljubljana, </w:t>
      </w:r>
      <w:r w:rsidR="001264AC">
        <w:t>11.</w:t>
      </w:r>
      <w:r w:rsidR="00E67881">
        <w:t xml:space="preserve"> </w:t>
      </w:r>
      <w:r w:rsidR="006E1BC6">
        <w:t>novembra</w:t>
      </w:r>
      <w:r w:rsidR="00E67881">
        <w:t xml:space="preserve"> 2021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3E20ED84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1264AC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A64112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264AC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347C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264AC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4699C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378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5784D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BC6"/>
    <w:rsid w:val="006E1F43"/>
    <w:rsid w:val="0070182F"/>
    <w:rsid w:val="00703A50"/>
    <w:rsid w:val="00706CCD"/>
    <w:rsid w:val="00711426"/>
    <w:rsid w:val="00721C0F"/>
    <w:rsid w:val="0072431D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7F4D51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E2D94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73F6B"/>
    <w:rsid w:val="00D75944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67881"/>
    <w:rsid w:val="00E73713"/>
    <w:rsid w:val="00E749F9"/>
    <w:rsid w:val="00E95B60"/>
    <w:rsid w:val="00EA4DD2"/>
    <w:rsid w:val="00EA6EA5"/>
    <w:rsid w:val="00ED4724"/>
    <w:rsid w:val="00EE5F68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natevanjeZnak">
    <w:name w:val="RS naštevanje Znak"/>
    <w:basedOn w:val="Privzetapisavaodstavka"/>
    <w:rsid w:val="00D75944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2021-11-09T09:31:00Z</dcterms:created>
  <dcterms:modified xsi:type="dcterms:W3CDTF">2021-11-10T10:45:00Z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