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82962" w14:textId="77777777" w:rsidR="0088111B" w:rsidRDefault="0088111B" w:rsidP="00D2498A">
      <w:pPr>
        <w:pStyle w:val="RStekst"/>
      </w:pPr>
    </w:p>
    <w:p w14:paraId="3409161C" w14:textId="77777777" w:rsidR="0036428E" w:rsidRDefault="0036428E" w:rsidP="00D2498A">
      <w:pPr>
        <w:pStyle w:val="RStekst"/>
      </w:pPr>
    </w:p>
    <w:p w14:paraId="56A09860" w14:textId="77777777" w:rsidR="0036428E" w:rsidRDefault="0036428E" w:rsidP="00D2498A">
      <w:pPr>
        <w:pStyle w:val="RStekst"/>
      </w:pPr>
    </w:p>
    <w:p w14:paraId="0688FF6E" w14:textId="436E470C" w:rsidR="002725F0" w:rsidRPr="002725F0" w:rsidRDefault="0088111B" w:rsidP="002725F0">
      <w:pPr>
        <w:pStyle w:val="RStekst"/>
        <w:rPr>
          <w:b/>
          <w:i/>
        </w:rPr>
      </w:pPr>
      <w:r w:rsidRPr="0088111B">
        <w:rPr>
          <w:b/>
        </w:rPr>
        <w:t xml:space="preserve">Povzetek revizijskega poročila </w:t>
      </w:r>
      <w:r w:rsidR="001C71E5" w:rsidRPr="001C71E5">
        <w:rPr>
          <w:b/>
          <w:i/>
        </w:rPr>
        <w:t>Pravilnost dela poslovanja Občine Trnovska vas</w:t>
      </w:r>
    </w:p>
    <w:p w14:paraId="0D860A0C" w14:textId="77777777" w:rsidR="00254E8D" w:rsidRPr="00254E8D" w:rsidRDefault="00254E8D" w:rsidP="00254E8D">
      <w:pPr>
        <w:pStyle w:val="RStekst"/>
      </w:pPr>
    </w:p>
    <w:p w14:paraId="6A3C1971" w14:textId="77777777" w:rsidR="00254E8D" w:rsidRDefault="00254E8D" w:rsidP="00254E8D">
      <w:pPr>
        <w:pStyle w:val="RStekst"/>
      </w:pPr>
    </w:p>
    <w:p w14:paraId="08716D46" w14:textId="77777777" w:rsidR="001C71E5" w:rsidRPr="001C71E5" w:rsidRDefault="001C71E5" w:rsidP="001C71E5">
      <w:pPr>
        <w:widowControl w:val="0"/>
      </w:pPr>
      <w:r w:rsidRPr="001C71E5">
        <w:rPr>
          <w:bCs/>
          <w:lang w:eastAsia="sl-SI"/>
        </w:rPr>
        <w:t xml:space="preserve">Računsko sodišče je revidiralo </w:t>
      </w:r>
      <w:r w:rsidRPr="001C71E5">
        <w:rPr>
          <w:bCs/>
          <w:i/>
        </w:rPr>
        <w:t>pravilnost poslovanja Občine Trnovska vas v letu 2018 v delu, ki se nanaša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r w:rsidRPr="001C71E5">
        <w:rPr>
          <w:bCs/>
        </w:rPr>
        <w:t>. Cilj revizije je bil izrek mnenja o pravilnosti poslovanja Občine Trnovska vas v letu 2018 v delu, ki se nanaša na pripravo proračuna in zaključnega računa proračuna ter izvrševanje proračuna, prodaje nepremičnega premoženja in oddaje prostorov v najem, javna naročila pri investicijskih odhodkih, tekoče transfere (tekoče transfere za prevoze učencev osnovne šole in tekoče transfere nepridobitnim organizacijam in ustanovam), zadolževanje ter druga področja poslovanja</w:t>
      </w:r>
      <w:r w:rsidRPr="001C71E5">
        <w:t>.</w:t>
      </w:r>
    </w:p>
    <w:p w14:paraId="0279C7A9" w14:textId="77777777" w:rsidR="001C71E5" w:rsidRPr="001C71E5" w:rsidRDefault="001C71E5" w:rsidP="001C71E5">
      <w:pPr>
        <w:widowControl w:val="0"/>
        <w:rPr>
          <w:bCs/>
        </w:rPr>
      </w:pPr>
    </w:p>
    <w:p w14:paraId="14ED5ED6" w14:textId="77777777" w:rsidR="001C71E5" w:rsidRPr="001C71E5" w:rsidRDefault="001C71E5" w:rsidP="001C71E5">
      <w:pPr>
        <w:widowControl w:val="0"/>
        <w:rPr>
          <w:bCs/>
        </w:rPr>
      </w:pPr>
      <w:r w:rsidRPr="001C71E5">
        <w:rPr>
          <w:bCs/>
        </w:rPr>
        <w:t xml:space="preserve">Računsko sodišče je o pravilnosti dela poslovanja Občine Trnovska vas v letu 2018 izreklo </w:t>
      </w:r>
      <w:r w:rsidRPr="001C71E5">
        <w:rPr>
          <w:bCs/>
          <w:i/>
        </w:rPr>
        <w:t>mnenje s pridržkom</w:t>
      </w:r>
      <w:r w:rsidRPr="001C71E5">
        <w:rPr>
          <w:bCs/>
        </w:rPr>
        <w:t>, ker občina ni poslovala v skladu s predpisi in pogodbenimi določili v naslednjih primerih:</w:t>
      </w:r>
    </w:p>
    <w:p w14:paraId="715BF34F" w14:textId="77777777" w:rsidR="001C71E5" w:rsidRPr="001C71E5" w:rsidRDefault="001C71E5" w:rsidP="001C71E5">
      <w:pPr>
        <w:widowControl w:val="0"/>
        <w:numPr>
          <w:ilvl w:val="0"/>
          <w:numId w:val="3"/>
        </w:numPr>
        <w:rPr>
          <w:bCs/>
          <w:lang w:eastAsia="sl-SI"/>
        </w:rPr>
      </w:pPr>
      <w:r w:rsidRPr="001C71E5">
        <w:rPr>
          <w:bCs/>
          <w:lang w:eastAsia="sl-SI"/>
        </w:rPr>
        <w:tab/>
        <w:t xml:space="preserve">obrazložitve proračuna za leto 2018 niso popolne, obrazložitev splošnega dela zaključnega računa proračuna za leto 2018 in poročilo o doseženih ciljih in rezultatih nista popolna, </w:t>
      </w:r>
      <w:r w:rsidRPr="001C71E5">
        <w:rPr>
          <w:bCs/>
        </w:rPr>
        <w:t>poročilo Polletna realizacija proračuna Občine Trnovska vas za leto 2018 ni popolno, župan ni poročal občinskemu svetu o izvršenih prerazporeditvah proračunskih sredstev v drugem polletju 2018;</w:t>
      </w:r>
    </w:p>
    <w:p w14:paraId="6F921E0C" w14:textId="77777777" w:rsidR="001C71E5" w:rsidRPr="001C71E5" w:rsidRDefault="001C71E5" w:rsidP="001C71E5">
      <w:pPr>
        <w:widowControl w:val="0"/>
        <w:numPr>
          <w:ilvl w:val="0"/>
          <w:numId w:val="3"/>
        </w:numPr>
        <w:rPr>
          <w:bCs/>
          <w:lang w:eastAsia="sl-SI"/>
        </w:rPr>
      </w:pPr>
      <w:r w:rsidRPr="001C71E5">
        <w:rPr>
          <w:bCs/>
        </w:rPr>
        <w:t>sklenila je najemno pogodbo za nedoločen čas na podlagi metode neposredne pogodbe (izplačilo v letu 2018 v znesku 1.346 evrov)</w:t>
      </w:r>
      <w:r w:rsidRPr="001C71E5">
        <w:rPr>
          <w:bCs/>
          <w:lang w:eastAsia="sl-SI"/>
        </w:rPr>
        <w:t>;</w:t>
      </w:r>
    </w:p>
    <w:p w14:paraId="5397B868" w14:textId="77777777" w:rsidR="001C71E5" w:rsidRPr="001C71E5" w:rsidRDefault="001C71E5" w:rsidP="001C71E5">
      <w:pPr>
        <w:widowControl w:val="0"/>
        <w:numPr>
          <w:ilvl w:val="0"/>
          <w:numId w:val="3"/>
        </w:numPr>
        <w:rPr>
          <w:bCs/>
          <w:lang w:eastAsia="sl-SI"/>
        </w:rPr>
      </w:pPr>
      <w:r w:rsidRPr="001C71E5">
        <w:rPr>
          <w:bCs/>
          <w:lang w:eastAsia="sl-SI"/>
        </w:rPr>
        <w:t xml:space="preserve">ponudbe, ki je presegala zagotovljena sredstva v proračunu, ni izločila kot nedopustne (izplačilo v letu 2018 v znesku 107.225 evrov), postopek javnega naročila ni vodila na način, da bi </w:t>
      </w:r>
      <w:r w:rsidRPr="001C71E5">
        <w:rPr>
          <w:bCs/>
        </w:rPr>
        <w:t>z njim zagotovila gospodarno in učinkovito porabo javnih sredstev in uspešno dosegla cilje svojega delovanja, določene skladno s predpisi, ki urejajo porabo proračunskih in drugih javnih sredstev</w:t>
      </w:r>
      <w:r w:rsidRPr="001C71E5">
        <w:rPr>
          <w:bCs/>
          <w:lang w:eastAsia="sl-SI"/>
        </w:rPr>
        <w:t>;</w:t>
      </w:r>
    </w:p>
    <w:p w14:paraId="7E8A45F8" w14:textId="77777777" w:rsidR="001C71E5" w:rsidRPr="001C71E5" w:rsidRDefault="001C71E5" w:rsidP="001C71E5">
      <w:pPr>
        <w:widowControl w:val="0"/>
        <w:numPr>
          <w:ilvl w:val="0"/>
          <w:numId w:val="3"/>
        </w:numPr>
        <w:rPr>
          <w:bCs/>
          <w:lang w:eastAsia="sl-SI"/>
        </w:rPr>
      </w:pPr>
      <w:r w:rsidRPr="001C71E5">
        <w:rPr>
          <w:bCs/>
          <w:lang w:eastAsia="sl-SI"/>
        </w:rPr>
        <w:t>s sklenitvijo 2 pogodb je prevzela za skupaj 39.590</w:t>
      </w:r>
      <w:r w:rsidRPr="001C71E5" w:rsidDel="00142C7D">
        <w:rPr>
          <w:bCs/>
          <w:lang w:eastAsia="sl-SI"/>
        </w:rPr>
        <w:t xml:space="preserve"> </w:t>
      </w:r>
      <w:r w:rsidRPr="001C71E5">
        <w:rPr>
          <w:bCs/>
          <w:lang w:eastAsia="sl-SI"/>
        </w:rPr>
        <w:t>evrov več obveznosti, kot je imela zagotovljenih sredstev v proračunu občine</w:t>
      </w:r>
      <w:r w:rsidRPr="001C71E5">
        <w:rPr>
          <w:bCs/>
        </w:rPr>
        <w:t>;</w:t>
      </w:r>
    </w:p>
    <w:p w14:paraId="19AB3348" w14:textId="77777777" w:rsidR="001C71E5" w:rsidRPr="001C71E5" w:rsidRDefault="001C71E5" w:rsidP="001C71E5">
      <w:pPr>
        <w:widowControl w:val="0"/>
        <w:numPr>
          <w:ilvl w:val="0"/>
          <w:numId w:val="3"/>
        </w:numPr>
        <w:rPr>
          <w:bCs/>
          <w:lang w:eastAsia="sl-SI"/>
        </w:rPr>
      </w:pPr>
      <w:r w:rsidRPr="001C71E5">
        <w:rPr>
          <w:bCs/>
        </w:rPr>
        <w:t>nepridobitni organizaciji na drugih področjih delovanja je dodelila in izplačala sredstva v skupnem znesku 800 evrov, ne da bi prej izvedla javni razpis in</w:t>
      </w:r>
      <w:r w:rsidRPr="001C71E5">
        <w:rPr>
          <w:bCs/>
          <w:lang w:eastAsia="sl-SI"/>
        </w:rPr>
        <w:t xml:space="preserve"> ne da bi prej sklenila pogodbo o dodelitvi sredstev</w:t>
      </w:r>
      <w:r w:rsidRPr="001C71E5">
        <w:rPr>
          <w:bCs/>
        </w:rPr>
        <w:t>;</w:t>
      </w:r>
    </w:p>
    <w:p w14:paraId="57DB121E" w14:textId="77777777" w:rsidR="001C71E5" w:rsidRPr="001C71E5" w:rsidRDefault="001C71E5" w:rsidP="001C71E5">
      <w:pPr>
        <w:widowControl w:val="0"/>
        <w:numPr>
          <w:ilvl w:val="0"/>
          <w:numId w:val="3"/>
        </w:numPr>
        <w:rPr>
          <w:bCs/>
          <w:lang w:eastAsia="sl-SI"/>
        </w:rPr>
      </w:pPr>
      <w:r w:rsidRPr="001C71E5">
        <w:rPr>
          <w:bCs/>
          <w:lang w:eastAsia="sl-SI"/>
        </w:rPr>
        <w:t>od javnega zavoda, katerega soustanoviteljica je, do 15. 1. 2019 ni pridobila podatkov o stanju njegove zadolženosti na dan 31. 12. 2018.</w:t>
      </w:r>
    </w:p>
    <w:p w14:paraId="0A52F540" w14:textId="77777777" w:rsidR="001C71E5" w:rsidRPr="001C71E5" w:rsidRDefault="001C71E5" w:rsidP="001C71E5">
      <w:pPr>
        <w:widowControl w:val="0"/>
        <w:rPr>
          <w:bCs/>
          <w:highlight w:val="yellow"/>
        </w:rPr>
      </w:pPr>
    </w:p>
    <w:p w14:paraId="259CE7DC" w14:textId="2B973E64" w:rsidR="002046DB" w:rsidRDefault="001C71E5" w:rsidP="001C71E5">
      <w:pPr>
        <w:pStyle w:val="RStekst"/>
      </w:pPr>
      <w:r w:rsidRPr="001C71E5">
        <w:rPr>
          <w:bCs w:val="0"/>
        </w:rPr>
        <w:t xml:space="preserve">Računsko sodišče je Občini Trnovska podalo </w:t>
      </w:r>
      <w:r w:rsidRPr="001C71E5">
        <w:rPr>
          <w:bCs w:val="0"/>
          <w:i/>
        </w:rPr>
        <w:t>priporočila</w:t>
      </w:r>
      <w:r w:rsidRPr="001C71E5">
        <w:rPr>
          <w:bCs w:val="0"/>
        </w:rPr>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65F049F2" w14:textId="637CDBF2" w:rsidR="002725F0" w:rsidRDefault="002725F0" w:rsidP="00254E8D">
      <w:pPr>
        <w:pStyle w:val="RStekst"/>
      </w:pPr>
    </w:p>
    <w:p w14:paraId="480ECE05" w14:textId="77777777" w:rsidR="001C71E5" w:rsidRPr="00254E8D" w:rsidRDefault="001C71E5" w:rsidP="00254E8D">
      <w:pPr>
        <w:pStyle w:val="RStekst"/>
      </w:pPr>
    </w:p>
    <w:p w14:paraId="194AA3F4" w14:textId="4DAC1B8F" w:rsidR="00E00CC1" w:rsidRDefault="0088111B" w:rsidP="00D2498A">
      <w:pPr>
        <w:pStyle w:val="RStekst"/>
      </w:pPr>
      <w:r>
        <w:t xml:space="preserve">Ljubljana, </w:t>
      </w:r>
      <w:r w:rsidR="001C71E5">
        <w:t>2</w:t>
      </w:r>
      <w:r w:rsidR="00351778">
        <w:t>2</w:t>
      </w:r>
      <w:bookmarkStart w:id="0" w:name="_GoBack"/>
      <w:bookmarkEnd w:id="0"/>
      <w:r w:rsidR="00694A0C">
        <w:t>.</w:t>
      </w:r>
      <w:r w:rsidR="000346F0">
        <w:t xml:space="preserve"> </w:t>
      </w:r>
      <w:r w:rsidR="001C71E5">
        <w:t>julija 2020</w:t>
      </w:r>
    </w:p>
    <w:sectPr w:rsidR="00E00CC1">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01987" w14:textId="77777777" w:rsidR="0088111B" w:rsidRDefault="0088111B">
      <w:r>
        <w:separator/>
      </w:r>
    </w:p>
  </w:endnote>
  <w:endnote w:type="continuationSeparator" w:id="0">
    <w:p w14:paraId="3D9BC27C" w14:textId="77777777" w:rsidR="0088111B" w:rsidRDefault="00881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E4631" w14:textId="77777777" w:rsidR="00896618" w:rsidRDefault="0089661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A6392" w14:textId="77777777" w:rsidR="002C5DCD" w:rsidRDefault="002C5DCD">
    <w:pPr>
      <w:jc w:val="center"/>
    </w:pPr>
    <w:r>
      <w:fldChar w:fldCharType="begin"/>
    </w:r>
    <w:r>
      <w:instrText xml:space="preserve"> PAGE </w:instrText>
    </w:r>
    <w:r>
      <w:fldChar w:fldCharType="separate"/>
    </w:r>
    <w:r w:rsidR="0036428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4917" w14:textId="77777777" w:rsidR="002C5DCD" w:rsidRDefault="008965C3">
    <w:r>
      <w:rPr>
        <w:noProof/>
        <w:lang w:eastAsia="sl-SI"/>
      </w:rPr>
      <w:drawing>
        <wp:anchor distT="0" distB="0" distL="114300" distR="114300" simplePos="0" relativeHeight="251663360" behindDoc="0" locked="1" layoutInCell="1" allowOverlap="1" wp14:anchorId="1EEDAEB0" wp14:editId="1F534DE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084EE" w14:textId="77777777" w:rsidR="0088111B" w:rsidRDefault="0088111B">
      <w:r>
        <w:separator/>
      </w:r>
    </w:p>
  </w:footnote>
  <w:footnote w:type="continuationSeparator" w:id="0">
    <w:p w14:paraId="0C048D1C" w14:textId="77777777" w:rsidR="0088111B" w:rsidRDefault="008811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D3BF4" w14:textId="77777777" w:rsidR="00896618" w:rsidRDefault="00896618">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4E1AE" w14:textId="77777777" w:rsidR="00896618" w:rsidRDefault="00896618">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6F785" w14:textId="77777777" w:rsidR="002C5DCD" w:rsidRDefault="00742630">
    <w:r>
      <w:rPr>
        <w:noProof/>
        <w:lang w:eastAsia="sl-SI"/>
      </w:rPr>
      <w:drawing>
        <wp:anchor distT="0" distB="0" distL="114300" distR="114300" simplePos="0" relativeHeight="251661312" behindDoc="0" locked="1" layoutInCell="1" allowOverlap="1" wp14:anchorId="734A0FAD" wp14:editId="7B48478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11B"/>
    <w:rsid w:val="000346F0"/>
    <w:rsid w:val="00121671"/>
    <w:rsid w:val="001C71E5"/>
    <w:rsid w:val="001D763D"/>
    <w:rsid w:val="001E3435"/>
    <w:rsid w:val="001E7547"/>
    <w:rsid w:val="002046DB"/>
    <w:rsid w:val="00254E8D"/>
    <w:rsid w:val="002725F0"/>
    <w:rsid w:val="002C5DCD"/>
    <w:rsid w:val="002D37F3"/>
    <w:rsid w:val="002F2498"/>
    <w:rsid w:val="00351778"/>
    <w:rsid w:val="003535E4"/>
    <w:rsid w:val="0036428E"/>
    <w:rsid w:val="00571650"/>
    <w:rsid w:val="00573638"/>
    <w:rsid w:val="00590644"/>
    <w:rsid w:val="005C34F4"/>
    <w:rsid w:val="005F6ED6"/>
    <w:rsid w:val="00647D7F"/>
    <w:rsid w:val="006835CE"/>
    <w:rsid w:val="00694A0C"/>
    <w:rsid w:val="006A2AFA"/>
    <w:rsid w:val="00742630"/>
    <w:rsid w:val="00812BE4"/>
    <w:rsid w:val="00824513"/>
    <w:rsid w:val="0088111B"/>
    <w:rsid w:val="008965C3"/>
    <w:rsid w:val="00896618"/>
    <w:rsid w:val="008A4178"/>
    <w:rsid w:val="00912111"/>
    <w:rsid w:val="00AA218A"/>
    <w:rsid w:val="00AB03E9"/>
    <w:rsid w:val="00AC54E0"/>
    <w:rsid w:val="00B008F8"/>
    <w:rsid w:val="00B52B98"/>
    <w:rsid w:val="00B92131"/>
    <w:rsid w:val="00BA74F7"/>
    <w:rsid w:val="00C07C0D"/>
    <w:rsid w:val="00C31D5B"/>
    <w:rsid w:val="00C57CE6"/>
    <w:rsid w:val="00C74005"/>
    <w:rsid w:val="00CC44BB"/>
    <w:rsid w:val="00CF7C19"/>
    <w:rsid w:val="00D2498A"/>
    <w:rsid w:val="00D25E62"/>
    <w:rsid w:val="00D47861"/>
    <w:rsid w:val="00D7347F"/>
    <w:rsid w:val="00DA44DA"/>
    <w:rsid w:val="00E00CC1"/>
    <w:rsid w:val="00E16138"/>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C034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2046DB"/>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uiPriority w:val="39"/>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88111B"/>
    <w:rPr>
      <w:rFonts w:ascii="Garamond" w:hAnsi="Garamond"/>
      <w:bCs/>
      <w:sz w:val="22"/>
      <w:lang w:eastAsia="en-US"/>
    </w:rPr>
  </w:style>
  <w:style w:type="paragraph" w:styleId="HTML-oblikovano">
    <w:name w:val="HTML Preformatted"/>
    <w:basedOn w:val="Navaden"/>
    <w:link w:val="HTML-oblikovanoZnak"/>
    <w:rsid w:val="00254E8D"/>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254E8D"/>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233241">
      <w:bodyDiv w:val="1"/>
      <w:marLeft w:val="0"/>
      <w:marRight w:val="0"/>
      <w:marTop w:val="0"/>
      <w:marBottom w:val="0"/>
      <w:divBdr>
        <w:top w:val="none" w:sz="0" w:space="0" w:color="auto"/>
        <w:left w:val="none" w:sz="0" w:space="0" w:color="auto"/>
        <w:bottom w:val="none" w:sz="0" w:space="0" w:color="auto"/>
        <w:right w:val="none" w:sz="0" w:space="0" w:color="auto"/>
      </w:divBdr>
    </w:div>
    <w:div w:id="1314094877">
      <w:bodyDiv w:val="1"/>
      <w:marLeft w:val="0"/>
      <w:marRight w:val="0"/>
      <w:marTop w:val="0"/>
      <w:marBottom w:val="0"/>
      <w:divBdr>
        <w:top w:val="none" w:sz="0" w:space="0" w:color="auto"/>
        <w:left w:val="none" w:sz="0" w:space="0" w:color="auto"/>
        <w:bottom w:val="none" w:sz="0" w:space="0" w:color="auto"/>
        <w:right w:val="none" w:sz="0" w:space="0" w:color="auto"/>
      </w:divBdr>
    </w:div>
    <w:div w:id="14196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C4E9BFF1-2E48-4330-81EF-484CE936C555}">
  <ds:schemaRefs>
    <ds:schemaRef ds:uri="http://schemas.microsoft.com/sharepoint/v3/contenttype/forms"/>
  </ds:schemaRefs>
</ds:datastoreItem>
</file>

<file path=customXml/itemProps2.xml><?xml version="1.0" encoding="utf-8"?>
<ds:datastoreItem xmlns:ds="http://schemas.openxmlformats.org/officeDocument/2006/customXml" ds:itemID="{A9B00343-3596-4826-B72E-4D006FB527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C643597-3617-4E7C-B90D-89A23FDA2CA9}">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2528</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2020-07-17T09:15:00Z</dcterms:created>
  <dcterms:modified xsi:type="dcterms:W3CDTF">2020-07-17T09:35:00Z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