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52CD1" w14:textId="77777777" w:rsidR="002C5DCD" w:rsidRDefault="002C5DCD" w:rsidP="00D2498A">
      <w:pPr>
        <w:pStyle w:val="RStekst"/>
      </w:pPr>
    </w:p>
    <w:p w14:paraId="77F53732" w14:textId="77777777" w:rsidR="00E00CC1" w:rsidRDefault="00E00CC1" w:rsidP="00D2498A">
      <w:pPr>
        <w:pStyle w:val="RStekst"/>
      </w:pPr>
    </w:p>
    <w:p w14:paraId="1553813D" w14:textId="5A928638" w:rsidR="00E422EC" w:rsidRPr="00DE6BF1" w:rsidRDefault="00E422EC" w:rsidP="00D2498A">
      <w:pPr>
        <w:pStyle w:val="RStekst"/>
        <w:rPr>
          <w:b/>
          <w:i/>
        </w:rPr>
      </w:pPr>
      <w:r w:rsidRPr="00E422EC">
        <w:rPr>
          <w:b/>
        </w:rPr>
        <w:t xml:space="preserve">Povzetek revizijskega poročila </w:t>
      </w:r>
      <w:r w:rsidR="00DE6BF1" w:rsidRPr="00DE6BF1">
        <w:rPr>
          <w:b/>
          <w:i/>
        </w:rPr>
        <w:t>Uspešnost zmanjševanja nitratov v vodi</w:t>
      </w:r>
    </w:p>
    <w:p w14:paraId="3F91AF3E" w14:textId="77777777" w:rsidR="00E422EC" w:rsidRDefault="00E422EC" w:rsidP="00D2498A">
      <w:pPr>
        <w:pStyle w:val="RStekst"/>
      </w:pPr>
    </w:p>
    <w:p w14:paraId="52FCAC33" w14:textId="19D6602B" w:rsidR="00E422EC" w:rsidRDefault="00E422EC" w:rsidP="00D2498A">
      <w:pPr>
        <w:pStyle w:val="RStekst"/>
      </w:pPr>
    </w:p>
    <w:p w14:paraId="7B4EECBA" w14:textId="77777777" w:rsidR="00880ABE" w:rsidRPr="005E2AD2" w:rsidRDefault="00880ABE" w:rsidP="00880ABE">
      <w:pPr>
        <w:pStyle w:val="RStekst"/>
      </w:pPr>
      <w:r>
        <w:t>Računsko sodišče je marca 2019 v reviziji o u</w:t>
      </w:r>
      <w:r w:rsidRPr="00B247F9">
        <w:t>činkovitost</w:t>
      </w:r>
      <w:r>
        <w:t>i</w:t>
      </w:r>
      <w:r w:rsidRPr="00B247F9">
        <w:t xml:space="preserve"> dolgoročnega ohranjanja virov pitne vode</w:t>
      </w:r>
      <w:r>
        <w:t xml:space="preserve"> zaznalo, da so prekomerne količine n</w:t>
      </w:r>
      <w:r w:rsidRPr="005E2AD2">
        <w:t>itrat</w:t>
      </w:r>
      <w:r>
        <w:t>ov</w:t>
      </w:r>
      <w:r w:rsidRPr="005E2AD2">
        <w:t xml:space="preserve"> </w:t>
      </w:r>
      <w:r>
        <w:t>eden pomembnejših vzrokov za zmanjšanje kakovosti pitne vode. Ker imajo p</w:t>
      </w:r>
      <w:r w:rsidRPr="005E2AD2">
        <w:t>revelike količine nitratov v vodi</w:t>
      </w:r>
      <w:r>
        <w:t xml:space="preserve"> (ne le pitni vodi)</w:t>
      </w:r>
      <w:r w:rsidRPr="005E2AD2">
        <w:t xml:space="preserve"> negativn</w:t>
      </w:r>
      <w:r>
        <w:t>e</w:t>
      </w:r>
      <w:r w:rsidRPr="005E2AD2">
        <w:t xml:space="preserve"> vpliv</w:t>
      </w:r>
      <w:r>
        <w:t>e</w:t>
      </w:r>
      <w:r w:rsidRPr="005E2AD2">
        <w:t xml:space="preserve"> na zdravje ljudi in ekosistemov, s tem pa tudi na </w:t>
      </w:r>
      <w:r>
        <w:t xml:space="preserve">biotsko raznovrstnost, ribištvo, </w:t>
      </w:r>
      <w:r w:rsidRPr="005E2AD2">
        <w:t>turizem in druge dejavnosti</w:t>
      </w:r>
      <w:r>
        <w:t>,</w:t>
      </w:r>
      <w:r w:rsidRPr="00EA27F2">
        <w:t xml:space="preserve"> </w:t>
      </w:r>
      <w:r>
        <w:t xml:space="preserve">se je računsko sodišče odločilo v novi reviziji podrobneje raziskati </w:t>
      </w:r>
      <w:r w:rsidRPr="003331AD">
        <w:rPr>
          <w:i/>
        </w:rPr>
        <w:t>aktivnosti Ministrstva za kmetijstvo, gozdarstvo in prehrano</w:t>
      </w:r>
      <w:r>
        <w:t xml:space="preserve"> (v nadaljevanju: MKGP) in </w:t>
      </w:r>
      <w:r w:rsidRPr="003331AD">
        <w:rPr>
          <w:i/>
        </w:rPr>
        <w:t>Ministrstva za okolje in prostor</w:t>
      </w:r>
      <w:r>
        <w:t xml:space="preserve"> (v nadaljevanju: MOP) </w:t>
      </w:r>
      <w:r w:rsidRPr="003331AD">
        <w:rPr>
          <w:i/>
        </w:rPr>
        <w:t>pri</w:t>
      </w:r>
      <w:r>
        <w:t xml:space="preserve"> </w:t>
      </w:r>
      <w:r w:rsidRPr="00350CDC">
        <w:rPr>
          <w:i/>
        </w:rPr>
        <w:t>uspešnost</w:t>
      </w:r>
      <w:r>
        <w:rPr>
          <w:i/>
        </w:rPr>
        <w:t>i</w:t>
      </w:r>
      <w:r w:rsidRPr="00350CDC">
        <w:rPr>
          <w:i/>
        </w:rPr>
        <w:t xml:space="preserve"> zmanjševanja nitratov v vodi</w:t>
      </w:r>
      <w:r>
        <w:t xml:space="preserve"> </w:t>
      </w:r>
      <w:r w:rsidRPr="005E2AD2">
        <w:t xml:space="preserve">v obdobju od 1. 1. 2014 do 31. 12. 2018. </w:t>
      </w:r>
    </w:p>
    <w:p w14:paraId="1DDC99AD" w14:textId="77777777" w:rsidR="00880ABE" w:rsidRPr="005E142A" w:rsidRDefault="00880ABE" w:rsidP="00880ABE">
      <w:pPr>
        <w:pStyle w:val="RStekst"/>
        <w:rPr>
          <w:highlight w:val="lightGray"/>
        </w:rPr>
      </w:pPr>
    </w:p>
    <w:p w14:paraId="3300504C" w14:textId="4DC783E9" w:rsidR="00880ABE" w:rsidRDefault="00880ABE" w:rsidP="00880ABE">
      <w:pPr>
        <w:pStyle w:val="RStekst"/>
        <w:rPr>
          <w:b/>
        </w:rPr>
      </w:pPr>
      <w:r w:rsidRPr="00A1593F">
        <w:t xml:space="preserve">Računsko sodišče je podalo mnenje, da </w:t>
      </w:r>
      <w:r w:rsidRPr="00A1593F">
        <w:rPr>
          <w:lang w:eastAsia="sl-SI"/>
        </w:rPr>
        <w:t xml:space="preserve">je bila Republika Slovenija pri zmanjševanju nitratov v vodi </w:t>
      </w:r>
      <w:r w:rsidRPr="00A1593F">
        <w:t>v</w:t>
      </w:r>
      <w:r>
        <w:t> </w:t>
      </w:r>
      <w:r w:rsidRPr="00A1593F">
        <w:t>obdobju,</w:t>
      </w:r>
      <w:r w:rsidRPr="00A1593F">
        <w:rPr>
          <w:lang w:eastAsia="sl-SI"/>
        </w:rPr>
        <w:t xml:space="preserve"> na katero se nanaša revizija, </w:t>
      </w:r>
      <w:r w:rsidRPr="00350CDC">
        <w:rPr>
          <w:i/>
        </w:rPr>
        <w:t>delno uspešna</w:t>
      </w:r>
      <w:r w:rsidRPr="00A1593F">
        <w:rPr>
          <w:b/>
        </w:rPr>
        <w:t>.</w:t>
      </w:r>
    </w:p>
    <w:p w14:paraId="2E155445" w14:textId="77777777" w:rsidR="00880ABE" w:rsidRPr="000F7992" w:rsidRDefault="00880ABE" w:rsidP="00880ABE">
      <w:pPr>
        <w:pStyle w:val="RStekst"/>
      </w:pPr>
    </w:p>
    <w:p w14:paraId="034E9AAF" w14:textId="77777777" w:rsidR="00880ABE" w:rsidRDefault="00880ABE" w:rsidP="00880ABE">
      <w:pPr>
        <w:pStyle w:val="RStekst"/>
      </w:pPr>
      <w:r w:rsidRPr="0083183F">
        <w:t xml:space="preserve">MOP </w:t>
      </w:r>
      <w:r>
        <w:t xml:space="preserve">je </w:t>
      </w:r>
      <w:r w:rsidRPr="0083183F">
        <w:t xml:space="preserve">z državnim monitoringom spremljalo stanje in trende nitratov v vodah. Meritve so pokazale, da je stanje </w:t>
      </w:r>
      <w:r>
        <w:t xml:space="preserve">že več desetletij slabo na območju Dravske, </w:t>
      </w:r>
      <w:r w:rsidRPr="00396264">
        <w:t>Mursk</w:t>
      </w:r>
      <w:r>
        <w:t>e</w:t>
      </w:r>
      <w:r w:rsidRPr="00396264">
        <w:t xml:space="preserve"> in Savinjsk</w:t>
      </w:r>
      <w:r>
        <w:t>e</w:t>
      </w:r>
      <w:r w:rsidRPr="00396264">
        <w:t xml:space="preserve"> kotlin</w:t>
      </w:r>
      <w:r>
        <w:t>e</w:t>
      </w:r>
      <w:r w:rsidRPr="00396264">
        <w:t xml:space="preserve">, poleg tega pa še na delu Savske kotline in Ljubljanskega barja ter Krške </w:t>
      </w:r>
      <w:r w:rsidRPr="00FD29A1">
        <w:t xml:space="preserve">kotline. </w:t>
      </w:r>
      <w:r>
        <w:t>Na merilnih mestih, kjer je bila v letu 2018 presežena dovoljena vsebnost nitratov, t</w:t>
      </w:r>
      <w:r w:rsidRPr="00FD29A1">
        <w:t>rendi</w:t>
      </w:r>
      <w:r>
        <w:t xml:space="preserve"> </w:t>
      </w:r>
      <w:r w:rsidRPr="00FD29A1">
        <w:t>še ne kažejo izboljšanja stanja</w:t>
      </w:r>
      <w:r>
        <w:t>, predvsem</w:t>
      </w:r>
      <w:r w:rsidRPr="00FD29A1">
        <w:t xml:space="preserve"> na območju Dravske kotline</w:t>
      </w:r>
      <w:r>
        <w:t xml:space="preserve"> stanje ostaja nespremenjeno,</w:t>
      </w:r>
      <w:r w:rsidRPr="00FD29A1">
        <w:t xml:space="preserve"> na Krškem polju</w:t>
      </w:r>
      <w:r>
        <w:t xml:space="preserve"> pa je zaznan trend naraščanja</w:t>
      </w:r>
      <w:r w:rsidRPr="00FD29A1">
        <w:t>. MOP je spremljalo</w:t>
      </w:r>
      <w:r w:rsidRPr="00396264">
        <w:t xml:space="preserve"> tudi izpuste dušika iz kmetijskih virov na ravni države z bilanco dušika</w:t>
      </w:r>
      <w:r>
        <w:t>. Pri tem je r</w:t>
      </w:r>
      <w:r w:rsidRPr="00396264">
        <w:t xml:space="preserve">ačunsko sodišče opozorilo na dejstvo, da se </w:t>
      </w:r>
      <w:r>
        <w:t xml:space="preserve">v Sloveniji </w:t>
      </w:r>
      <w:r w:rsidRPr="00396264">
        <w:t xml:space="preserve">neto presežki dušika iz kmetijskih virov v zadnjih </w:t>
      </w:r>
      <w:r>
        <w:t>10</w:t>
      </w:r>
      <w:r w:rsidRPr="00396264">
        <w:t xml:space="preserve"> letih zmanjšujejo manj intenzivno kot pred tem, na ožjih območjih pa pogosto presegajo mejo, ki je še okoljsko dopustna. Opozorilo je tudi na pomanjkljivo dostopnost podatkov o presežkih dušika na </w:t>
      </w:r>
      <w:r>
        <w:t>ravni</w:t>
      </w:r>
      <w:r w:rsidRPr="00396264">
        <w:t xml:space="preserve"> kmetijskih gospodarstev</w:t>
      </w:r>
      <w:r>
        <w:t xml:space="preserve"> in na pomanjkljivo poznavanje </w:t>
      </w:r>
      <w:r w:rsidRPr="00FD29A1">
        <w:t>lastnosti tal, kar lahko vpliva na načrtovanje potrebnih ukrepov v kmetijstvu.</w:t>
      </w:r>
    </w:p>
    <w:p w14:paraId="7990E737" w14:textId="77777777" w:rsidR="00880ABE" w:rsidRDefault="00880ABE" w:rsidP="00880ABE">
      <w:pPr>
        <w:pStyle w:val="RStekst"/>
        <w:widowControl/>
      </w:pPr>
    </w:p>
    <w:p w14:paraId="4703194D" w14:textId="77777777" w:rsidR="00880ABE" w:rsidRPr="00396264" w:rsidRDefault="00880ABE" w:rsidP="00880ABE">
      <w:pPr>
        <w:pStyle w:val="RStekst"/>
        <w:widowControl/>
      </w:pPr>
      <w:r>
        <w:t>Na področju kmetijstva so se izvajali predvsem obvezni ukrepi, ki jih določa nitratna uredba in predstavljajo minimalno raven varstva</w:t>
      </w:r>
      <w:r w:rsidRPr="00D80370">
        <w:t xml:space="preserve"> voda pred nitrati</w:t>
      </w:r>
      <w:r>
        <w:t xml:space="preserve">. Kmetijska gospodarstva so izvajala tudi prostovoljne ukrepe na področju razvoja podeželja in nekatere ukrepe na področju vodovarstvenih območij ter proizvodnje in uporabe komposta in digestata. Inšpektorata s področja kmetijstva in okolja ter Agencija Republike Slovenije za </w:t>
      </w:r>
      <w:r w:rsidRPr="003D6127">
        <w:t xml:space="preserve">kmetijske trge in razvoj podeželja </w:t>
      </w:r>
      <w:r>
        <w:t xml:space="preserve">pa so kljub temu </w:t>
      </w:r>
      <w:r w:rsidRPr="0031185C">
        <w:t>ugotavljali</w:t>
      </w:r>
      <w:r w:rsidRPr="003D6127">
        <w:t xml:space="preserve"> </w:t>
      </w:r>
      <w:r w:rsidRPr="008922DA">
        <w:t>neupoštevanje predpisov na vseh navedenih področjih. Računsko sodišče je izpostavilo problem</w:t>
      </w:r>
      <w:r w:rsidRPr="0097479F">
        <w:t xml:space="preserve"> neusklajenosti okoljevarstvenih dovoljenj na</w:t>
      </w:r>
      <w:r w:rsidRPr="003D6127">
        <w:t xml:space="preserve"> področju proizvodnje komposta in digestata z veljavno zakonodajo</w:t>
      </w:r>
      <w:r>
        <w:t xml:space="preserve">. </w:t>
      </w:r>
      <w:r w:rsidRPr="00745A55">
        <w:t>MOP je že pripravilo načrt aktivnosti za odpravo navedene pomanjkljivosti.</w:t>
      </w:r>
      <w:r>
        <w:t xml:space="preserve"> Računsko sodišče je prav tako izpostavilo</w:t>
      </w:r>
      <w:r w:rsidRPr="003D6127">
        <w:t xml:space="preserve"> premajhno upoštevanje tveganj pri izvajanju nadzora</w:t>
      </w:r>
      <w:r>
        <w:t>, ki ga izvaja inšpektorat s področja kmetijstva</w:t>
      </w:r>
      <w:r w:rsidRPr="003D6127">
        <w:t xml:space="preserve">. Opozorilo je </w:t>
      </w:r>
      <w:r>
        <w:t xml:space="preserve">tudi </w:t>
      </w:r>
      <w:r w:rsidRPr="003D6127">
        <w:t>na pomembno vlogo kmetov in njihove izobraženosti ter poznavanja povezav med kmetijsko dejavnostjo in okoljem pri doseganju učinkov na tem področju.</w:t>
      </w:r>
    </w:p>
    <w:p w14:paraId="5CEE742A" w14:textId="77777777" w:rsidR="00880ABE" w:rsidRDefault="00880ABE" w:rsidP="00880ABE">
      <w:pPr>
        <w:pStyle w:val="RStekst"/>
      </w:pPr>
    </w:p>
    <w:p w14:paraId="42EB5D41" w14:textId="77777777" w:rsidR="00880ABE" w:rsidRDefault="00880ABE" w:rsidP="00880ABE">
      <w:pPr>
        <w:pStyle w:val="RStekst"/>
        <w:rPr>
          <w:lang w:eastAsia="sl-SI"/>
        </w:rPr>
      </w:pPr>
      <w:r>
        <w:t xml:space="preserve">Računsko sodišče je ugotovilo, da sta </w:t>
      </w:r>
      <w:r w:rsidRPr="003D6127">
        <w:t>MOP in MKGP poročala o izvajanju ukrepov in vrednotenju njihovih učinkov na vode v več dokumentih, ki pa so imel</w:t>
      </w:r>
      <w:r>
        <w:t>i</w:t>
      </w:r>
      <w:r w:rsidRPr="003D6127">
        <w:t xml:space="preserve"> precej pomanjkljivosti. Predvsem ni bil razviden prispevek izvedenih ukrepov k zniževanju nitratov v vodah, pomanjkljivo je bilo tudi povezovanje podatkov z okoljskega in kmetijskega področja. </w:t>
      </w:r>
      <w:r w:rsidRPr="003D6127">
        <w:rPr>
          <w:lang w:eastAsia="sl-SI"/>
        </w:rPr>
        <w:t xml:space="preserve">MKGP ni </w:t>
      </w:r>
      <w:r>
        <w:rPr>
          <w:lang w:eastAsia="sl-SI"/>
        </w:rPr>
        <w:t>dovolj</w:t>
      </w:r>
      <w:r w:rsidRPr="003D6127">
        <w:rPr>
          <w:lang w:eastAsia="sl-SI"/>
        </w:rPr>
        <w:t xml:space="preserve"> podpiralo in spodbujalo večjih sprememb v kmetijskih praksah, ki bi lahko bile bistvene za zmanjševanje nitratov v vodah</w:t>
      </w:r>
      <w:r>
        <w:rPr>
          <w:lang w:eastAsia="sl-SI"/>
        </w:rPr>
        <w:t>, in se ni dovolj usmerjalo na onesnažena območja</w:t>
      </w:r>
      <w:r w:rsidRPr="003D6127">
        <w:rPr>
          <w:lang w:eastAsia="sl-SI"/>
        </w:rPr>
        <w:t>.</w:t>
      </w:r>
    </w:p>
    <w:p w14:paraId="7C2CAB16" w14:textId="77777777" w:rsidR="00880ABE" w:rsidRDefault="00880ABE" w:rsidP="00880ABE">
      <w:pPr>
        <w:pStyle w:val="RStekst"/>
      </w:pPr>
      <w:r w:rsidRPr="00F32313">
        <w:lastRenderedPageBreak/>
        <w:t>MOP je med revizijskim postopkom izvedlo nekaj ukrepov, zaradi katerih mu ni bilo treba pripraviti odzivnega poročila. Računsko</w:t>
      </w:r>
      <w:r>
        <w:t xml:space="preserve"> sodišče je MOP in MKGP podalo več </w:t>
      </w:r>
      <w:r w:rsidRPr="003331AD">
        <w:rPr>
          <w:i/>
        </w:rPr>
        <w:t>priporočil</w:t>
      </w:r>
      <w:r>
        <w:t>, zlasti na področju sprememb</w:t>
      </w:r>
      <w:r w:rsidRPr="006B67BA">
        <w:t>e</w:t>
      </w:r>
      <w:r>
        <w:t xml:space="preserve"> kmetijskih praks in usmerjanja varovanja voda na problematična področja, nadzora nad bioplinarnami in skupne uporabe podatkov obeh ministrstev.</w:t>
      </w:r>
    </w:p>
    <w:p w14:paraId="58AC77A2" w14:textId="77777777" w:rsidR="00880ABE" w:rsidRDefault="00880ABE" w:rsidP="00880ABE">
      <w:pPr>
        <w:pStyle w:val="RStekst"/>
      </w:pPr>
    </w:p>
    <w:p w14:paraId="6B765971" w14:textId="77777777" w:rsidR="00880ABE" w:rsidRDefault="00880ABE" w:rsidP="00880ABE">
      <w:pPr>
        <w:pStyle w:val="RStekst"/>
      </w:pPr>
    </w:p>
    <w:p w14:paraId="503423D1" w14:textId="77777777" w:rsidR="00880ABE" w:rsidRDefault="00880ABE" w:rsidP="00D2498A">
      <w:pPr>
        <w:pStyle w:val="RStekst"/>
      </w:pPr>
    </w:p>
    <w:p w14:paraId="0DD1A4EC" w14:textId="002AAAAC" w:rsidR="00E422EC" w:rsidRDefault="00E422EC" w:rsidP="00D2498A">
      <w:pPr>
        <w:pStyle w:val="RStekst"/>
      </w:pPr>
      <w:r>
        <w:t xml:space="preserve">Ljubljana, </w:t>
      </w:r>
      <w:r w:rsidR="007456DD">
        <w:t xml:space="preserve">26. oktobra </w:t>
      </w:r>
      <w:bookmarkStart w:id="0" w:name="_GoBack"/>
      <w:bookmarkEnd w:id="0"/>
      <w:r>
        <w:t>2020</w:t>
      </w:r>
    </w:p>
    <w:sectPr w:rsidR="00E422EC">
      <w:footerReference w:type="default" r:id="rId10"/>
      <w:headerReference w:type="first" r:id="rId11"/>
      <w:footerReference w:type="first" r:id="rId12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8B10C" w14:textId="77777777" w:rsidR="00FA6185" w:rsidRDefault="00FA6185">
      <w:r>
        <w:separator/>
      </w:r>
    </w:p>
  </w:endnote>
  <w:endnote w:type="continuationSeparator" w:id="0">
    <w:p w14:paraId="610A25DD" w14:textId="77777777" w:rsidR="00FA6185" w:rsidRDefault="00FA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175A9" w14:textId="6D4DC68D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7456D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12815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4B82951F" wp14:editId="6B9F9C5A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BBFBE" w14:textId="77777777" w:rsidR="00FA6185" w:rsidRDefault="00FA6185">
      <w:r>
        <w:separator/>
      </w:r>
    </w:p>
  </w:footnote>
  <w:footnote w:type="continuationSeparator" w:id="0">
    <w:p w14:paraId="47EE4971" w14:textId="77777777" w:rsidR="00FA6185" w:rsidRDefault="00FA6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C9689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6B371CF" wp14:editId="6D21FA0C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EC"/>
    <w:rsid w:val="001E3435"/>
    <w:rsid w:val="001E7547"/>
    <w:rsid w:val="00200007"/>
    <w:rsid w:val="002C5DCD"/>
    <w:rsid w:val="002D37F3"/>
    <w:rsid w:val="002F2498"/>
    <w:rsid w:val="003412B7"/>
    <w:rsid w:val="003535E4"/>
    <w:rsid w:val="00590644"/>
    <w:rsid w:val="005C34F4"/>
    <w:rsid w:val="005F6ED6"/>
    <w:rsid w:val="00647D7F"/>
    <w:rsid w:val="006A2AFA"/>
    <w:rsid w:val="00742630"/>
    <w:rsid w:val="007456DD"/>
    <w:rsid w:val="00824513"/>
    <w:rsid w:val="00880ABE"/>
    <w:rsid w:val="008965C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DB62DA"/>
    <w:rsid w:val="00DE6BF1"/>
    <w:rsid w:val="00E00CC1"/>
    <w:rsid w:val="00E422EC"/>
    <w:rsid w:val="00EF3E6E"/>
    <w:rsid w:val="00F248CB"/>
    <w:rsid w:val="00F558BC"/>
    <w:rsid w:val="00F6254E"/>
    <w:rsid w:val="00FA3284"/>
    <w:rsid w:val="00FA6185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B01C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qFormat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E422EC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2" ma:contentTypeDescription="Create a new document." ma:contentTypeScope="" ma:versionID="39a73b4984404cb80d53955c5897f9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77c82828c4021efc0fdf165eebe0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2923C-AE2D-4346-A8A9-5410798B91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47159A-CF7E-4FAE-BDF3-73EE75856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64FF72-A15D-425B-A5A4-7203D24E600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2020-10-14T09:50:00Z</dcterms:created>
  <dcterms:modified xsi:type="dcterms:W3CDTF">2020-10-23T09:31:00Z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0x010100C243E77DFB40614E95E3FEE99BBBE66D</vt:lpwstr>
  </property>
</Properties>
</file>