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07FB6" w14:textId="77777777" w:rsidR="002C5DCD" w:rsidRDefault="002C5DCD" w:rsidP="00D2498A">
      <w:pPr>
        <w:pStyle w:val="RStekst"/>
      </w:pPr>
    </w:p>
    <w:p w14:paraId="62204CFF" w14:textId="77777777" w:rsidR="00722374" w:rsidRDefault="00722374" w:rsidP="00D2498A">
      <w:pPr>
        <w:pStyle w:val="RStekst"/>
      </w:pPr>
    </w:p>
    <w:p w14:paraId="0C36B159" w14:textId="39C88675" w:rsidR="00722374" w:rsidRPr="00722374" w:rsidRDefault="00722374" w:rsidP="00722374">
      <w:pPr>
        <w:pStyle w:val="RStekst"/>
        <w:rPr>
          <w:b/>
        </w:rPr>
      </w:pPr>
      <w:r w:rsidRPr="00722374">
        <w:rPr>
          <w:b/>
        </w:rPr>
        <w:t xml:space="preserve">Povzetek revizijskega poročila </w:t>
      </w:r>
      <w:bookmarkStart w:id="0" w:name="_Hlk35504418"/>
      <w:r w:rsidRPr="00722374">
        <w:rPr>
          <w:b/>
          <w:i/>
        </w:rPr>
        <w:t>Pravilnost financiranja volilne kampanje liste</w:t>
      </w:r>
      <w:r>
        <w:rPr>
          <w:b/>
          <w:i/>
        </w:rPr>
        <w:t xml:space="preserve"> kandidatov </w:t>
      </w:r>
      <w:r w:rsidR="00375B3F">
        <w:rPr>
          <w:b/>
          <w:i/>
        </w:rPr>
        <w:t>Zeleni</w:t>
      </w:r>
      <w:r w:rsidR="004815FD">
        <w:rPr>
          <w:b/>
          <w:i/>
        </w:rPr>
        <w:t> </w:t>
      </w:r>
      <w:r w:rsidR="00375B3F">
        <w:rPr>
          <w:b/>
          <w:i/>
        </w:rPr>
        <w:t>Slovenije</w:t>
      </w:r>
      <w:r w:rsidRPr="00722374">
        <w:rPr>
          <w:b/>
          <w:i/>
        </w:rPr>
        <w:t xml:space="preserve"> na volitvah poslancev iz Republike S</w:t>
      </w:r>
      <w:r>
        <w:rPr>
          <w:b/>
          <w:i/>
        </w:rPr>
        <w:t>lovenije v Evropski parlament v </w:t>
      </w:r>
      <w:r w:rsidRPr="00722374">
        <w:rPr>
          <w:b/>
          <w:i/>
        </w:rPr>
        <w:t>letu</w:t>
      </w:r>
      <w:r>
        <w:rPr>
          <w:b/>
          <w:i/>
        </w:rPr>
        <w:t> </w:t>
      </w:r>
      <w:r w:rsidRPr="00722374">
        <w:rPr>
          <w:b/>
          <w:i/>
        </w:rPr>
        <w:t>2019</w:t>
      </w:r>
    </w:p>
    <w:bookmarkEnd w:id="0"/>
    <w:p w14:paraId="293E6D96" w14:textId="77777777" w:rsidR="00722374" w:rsidRDefault="00722374" w:rsidP="00D2498A">
      <w:pPr>
        <w:pStyle w:val="RStekst"/>
      </w:pPr>
    </w:p>
    <w:p w14:paraId="5AFEED8E" w14:textId="77777777" w:rsidR="00722374" w:rsidRDefault="00722374" w:rsidP="00D2498A">
      <w:pPr>
        <w:pStyle w:val="RStekst"/>
      </w:pPr>
    </w:p>
    <w:p w14:paraId="2C5EE3B0" w14:textId="77777777" w:rsidR="00375B3F" w:rsidRPr="007C319B" w:rsidRDefault="00375B3F" w:rsidP="00375B3F">
      <w:pPr>
        <w:pStyle w:val="RStekst"/>
        <w:rPr>
          <w:szCs w:val="22"/>
        </w:rPr>
      </w:pPr>
      <w:r w:rsidRPr="007C319B">
        <w:t xml:space="preserve">Računsko sodišče je </w:t>
      </w:r>
      <w:r w:rsidRPr="007C319B">
        <w:rPr>
          <w:szCs w:val="22"/>
        </w:rPr>
        <w:t>izvedlo revizijo</w:t>
      </w:r>
      <w:r w:rsidRPr="007C319B">
        <w:rPr>
          <w:lang w:eastAsia="sl-SI"/>
        </w:rPr>
        <w:t xml:space="preserve"> </w:t>
      </w:r>
      <w:r w:rsidRPr="00115820">
        <w:rPr>
          <w:i/>
          <w:lang w:eastAsia="sl-SI"/>
        </w:rPr>
        <w:t xml:space="preserve">pravilnosti financiranja volilne kampanje liste kandidatov </w:t>
      </w:r>
      <w:r w:rsidRPr="00115820">
        <w:rPr>
          <w:i/>
          <w:szCs w:val="22"/>
        </w:rPr>
        <w:t>Zeleni Slovenije</w:t>
      </w:r>
      <w:r w:rsidRPr="00115820">
        <w:rPr>
          <w:i/>
          <w:lang w:eastAsia="sl-SI"/>
        </w:rPr>
        <w:t xml:space="preserve"> za volitve poslancev iz Republike Slovenije v Evropski parlament v letu 2019,</w:t>
      </w:r>
      <w:r w:rsidRPr="007C319B">
        <w:rPr>
          <w:lang w:eastAsia="sl-SI"/>
        </w:rPr>
        <w:t xml:space="preserve"> </w:t>
      </w:r>
      <w:r w:rsidRPr="007C319B">
        <w:rPr>
          <w:szCs w:val="22"/>
        </w:rPr>
        <w:t xml:space="preserve">ki jo je organizirala politična stranka </w:t>
      </w:r>
      <w:r w:rsidRPr="007309DB">
        <w:rPr>
          <w:szCs w:val="22"/>
        </w:rPr>
        <w:t>Zeleni Slovenije</w:t>
      </w:r>
      <w:r w:rsidRPr="007C319B">
        <w:rPr>
          <w:szCs w:val="22"/>
        </w:rPr>
        <w:t>.</w:t>
      </w:r>
    </w:p>
    <w:p w14:paraId="4F519BCC" w14:textId="77777777" w:rsidR="00375B3F" w:rsidRPr="007C319B" w:rsidRDefault="00375B3F" w:rsidP="00375B3F">
      <w:pPr>
        <w:pStyle w:val="RStekst"/>
      </w:pPr>
    </w:p>
    <w:p w14:paraId="08D2B82E" w14:textId="77777777" w:rsidR="00375B3F" w:rsidRPr="007C319B" w:rsidRDefault="00375B3F" w:rsidP="00375B3F">
      <w:pPr>
        <w:pStyle w:val="RStekst"/>
      </w:pPr>
      <w:r w:rsidRPr="007C319B">
        <w:rPr>
          <w:i/>
        </w:rPr>
        <w:t>Cilja revizije</w:t>
      </w:r>
      <w:r w:rsidRPr="007C319B">
        <w:t xml:space="preserve"> sta bila izrek mnenja o pravilnosti poročanja v skladu z Zakonom o volilni in referendumski kampanji ter izrek mnenja o pravilnosti poslovanja v skladu z Zakonom o volilni in referendumski kampanji. Računsko sodišče je v reviziji tudi ugotovilo znesek delnega povračila stroškov volilne kampanje, do katerega je upravičen organizator volilne kampanje.</w:t>
      </w:r>
    </w:p>
    <w:p w14:paraId="16F072BD" w14:textId="77777777" w:rsidR="00375B3F" w:rsidRPr="007C319B" w:rsidRDefault="00375B3F" w:rsidP="00375B3F">
      <w:pPr>
        <w:pStyle w:val="RStekst"/>
      </w:pPr>
    </w:p>
    <w:p w14:paraId="146738C0" w14:textId="77777777" w:rsidR="00656222" w:rsidRPr="007C319B" w:rsidRDefault="00656222" w:rsidP="00656222">
      <w:pPr>
        <w:pStyle w:val="RStekst"/>
      </w:pPr>
      <w:r w:rsidRPr="007C319B">
        <w:t xml:space="preserve">Računsko sodišče je o pravilnosti poročanja v skladu z Zakonom o volilni in referendumski kampanji politični stranki </w:t>
      </w:r>
      <w:r w:rsidRPr="007309DB">
        <w:t>Zeleni</w:t>
      </w:r>
      <w:r w:rsidRPr="007C319B">
        <w:t xml:space="preserve"> </w:t>
      </w:r>
      <w:r w:rsidRPr="007309DB">
        <w:t>Slovenije</w:t>
      </w:r>
      <w:r w:rsidRPr="007C319B">
        <w:t xml:space="preserve"> izreklo </w:t>
      </w:r>
      <w:r w:rsidRPr="007C319B">
        <w:rPr>
          <w:i/>
        </w:rPr>
        <w:t>mnenje s pridržkom,</w:t>
      </w:r>
      <w:r w:rsidRPr="007C319B">
        <w:t xml:space="preserve"> ker</w:t>
      </w:r>
      <w:r w:rsidRPr="007C319B">
        <w:rPr>
          <w:i/>
        </w:rPr>
        <w:t xml:space="preserve"> </w:t>
      </w:r>
      <w:r w:rsidRPr="007C319B">
        <w:t xml:space="preserve">med zbranimi sredstvi ni izkazala drugih oblik prispevkov fizičnih oseb in ker je med </w:t>
      </w:r>
      <w:r>
        <w:t>porabljenimi sredstvi</w:t>
      </w:r>
      <w:r w:rsidRPr="007C319B">
        <w:t xml:space="preserve"> izkazala stroške, ki niso stroški volilne kampanje ali pa so nastali po volilni kampanji, ter jih izkazala v Seznamu izdatkov, </w:t>
      </w:r>
      <w:r>
        <w:t>obenem pa med njimi</w:t>
      </w:r>
      <w:r w:rsidRPr="007C319B">
        <w:t xml:space="preserve"> ni izkazala stroškov, ki se nanašajo na druge oblike prispevkov fizične osebe</w:t>
      </w:r>
      <w:r>
        <w:t xml:space="preserve"> ter</w:t>
      </w:r>
      <w:r w:rsidRPr="007C319B">
        <w:t xml:space="preserve"> </w:t>
      </w:r>
      <w:r>
        <w:t>jih</w:t>
      </w:r>
      <w:r w:rsidRPr="007C319B">
        <w:t xml:space="preserve"> ni izkazala v Seznamu izdatkov.</w:t>
      </w:r>
    </w:p>
    <w:p w14:paraId="249A22D9" w14:textId="77777777" w:rsidR="00375B3F" w:rsidRPr="007C319B" w:rsidRDefault="00375B3F" w:rsidP="00375B3F">
      <w:pPr>
        <w:pStyle w:val="RStekst"/>
      </w:pPr>
      <w:bookmarkStart w:id="1" w:name="_GoBack"/>
      <w:bookmarkEnd w:id="1"/>
    </w:p>
    <w:p w14:paraId="4837936E" w14:textId="77777777" w:rsidR="00375B3F" w:rsidRPr="007C319B" w:rsidRDefault="00375B3F" w:rsidP="00375B3F">
      <w:pPr>
        <w:pStyle w:val="RStekst"/>
        <w:rPr>
          <w:szCs w:val="22"/>
        </w:rPr>
      </w:pPr>
      <w:r w:rsidRPr="007C319B">
        <w:rPr>
          <w:szCs w:val="22"/>
        </w:rPr>
        <w:t xml:space="preserve">Računsko sodišče je o pravilnosti poslovanja </w:t>
      </w:r>
      <w:r w:rsidRPr="007C319B">
        <w:t xml:space="preserve">v skladu z Zakonom o volilni in referendumski kampanji </w:t>
      </w:r>
      <w:r w:rsidRPr="007C319B">
        <w:rPr>
          <w:szCs w:val="22"/>
        </w:rPr>
        <w:t xml:space="preserve">politični stranki </w:t>
      </w:r>
      <w:r w:rsidRPr="007309DB">
        <w:rPr>
          <w:szCs w:val="22"/>
        </w:rPr>
        <w:t>Zeleni</w:t>
      </w:r>
      <w:r w:rsidRPr="007C319B">
        <w:rPr>
          <w:szCs w:val="22"/>
        </w:rPr>
        <w:t xml:space="preserve"> </w:t>
      </w:r>
      <w:r w:rsidRPr="007309DB">
        <w:rPr>
          <w:szCs w:val="22"/>
        </w:rPr>
        <w:t>Slovenije</w:t>
      </w:r>
      <w:r w:rsidRPr="007C319B">
        <w:rPr>
          <w:szCs w:val="22"/>
        </w:rPr>
        <w:t xml:space="preserve"> izreklo</w:t>
      </w:r>
      <w:r w:rsidRPr="007C319B">
        <w:rPr>
          <w:i/>
          <w:szCs w:val="22"/>
        </w:rPr>
        <w:t xml:space="preserve"> mnenje s pridržkom</w:t>
      </w:r>
      <w:r w:rsidRPr="007C319B">
        <w:rPr>
          <w:szCs w:val="22"/>
        </w:rPr>
        <w:t>, ker</w:t>
      </w:r>
      <w:r w:rsidRPr="007C319B">
        <w:rPr>
          <w:i/>
          <w:szCs w:val="22"/>
        </w:rPr>
        <w:t xml:space="preserve"> </w:t>
      </w:r>
      <w:r w:rsidRPr="007C319B">
        <w:rPr>
          <w:szCs w:val="22"/>
        </w:rPr>
        <w:t xml:space="preserve">je </w:t>
      </w:r>
      <w:r w:rsidRPr="007C319B">
        <w:t>s posebnega transakcijskega računa za volilno kampanjo poravnala stroške, ki niso stroški volilne kampanje ali pa so nastali po volilni kampanji.</w:t>
      </w:r>
    </w:p>
    <w:p w14:paraId="171FD06F" w14:textId="77777777" w:rsidR="00375B3F" w:rsidRPr="007C319B" w:rsidRDefault="00375B3F" w:rsidP="00375B3F">
      <w:pPr>
        <w:pStyle w:val="RStekst"/>
      </w:pPr>
    </w:p>
    <w:p w14:paraId="3A8BF443" w14:textId="77777777" w:rsidR="00375B3F" w:rsidRPr="007C319B" w:rsidRDefault="00375B3F" w:rsidP="00375B3F">
      <w:pPr>
        <w:pStyle w:val="RStekst"/>
      </w:pPr>
      <w:r w:rsidRPr="007C319B">
        <w:t xml:space="preserve">Ne da bi razkritje vplivalo na izrečeni mnenji, računsko sodišče opozarja na brezplačno objavo oglasa politične stranke </w:t>
      </w:r>
      <w:r w:rsidRPr="007309DB">
        <w:t>Zeleni</w:t>
      </w:r>
      <w:r w:rsidRPr="007C319B">
        <w:t xml:space="preserve"> </w:t>
      </w:r>
      <w:r w:rsidRPr="007309DB">
        <w:t>Slovenije</w:t>
      </w:r>
      <w:r w:rsidRPr="007C319B">
        <w:t xml:space="preserve"> v času volilne kampanje </w:t>
      </w:r>
      <w:r w:rsidRPr="007C319B">
        <w:rPr>
          <w:lang w:eastAsia="sl-SI"/>
        </w:rPr>
        <w:t>za volitve poslancev iz Republike Slovenije v</w:t>
      </w:r>
      <w:r>
        <w:rPr>
          <w:lang w:eastAsia="sl-SI"/>
        </w:rPr>
        <w:t> </w:t>
      </w:r>
      <w:r w:rsidRPr="007C319B">
        <w:rPr>
          <w:lang w:eastAsia="sl-SI"/>
        </w:rPr>
        <w:t>Evropski parlament</w:t>
      </w:r>
      <w:r w:rsidRPr="007C319B">
        <w:t>, ki je temeljila na odloku občine.</w:t>
      </w:r>
    </w:p>
    <w:p w14:paraId="26268230" w14:textId="77777777" w:rsidR="00375B3F" w:rsidRDefault="00375B3F" w:rsidP="00375B3F">
      <w:pPr>
        <w:pStyle w:val="RStekst"/>
      </w:pPr>
    </w:p>
    <w:p w14:paraId="711E9E6D" w14:textId="77777777" w:rsidR="00722374" w:rsidRDefault="00722374" w:rsidP="00D2498A">
      <w:pPr>
        <w:pStyle w:val="RStekst"/>
      </w:pPr>
    </w:p>
    <w:p w14:paraId="3EB0B5E2" w14:textId="77777777" w:rsidR="00E00CC1" w:rsidRDefault="00E00CC1" w:rsidP="00D2498A">
      <w:pPr>
        <w:pStyle w:val="RStekst"/>
      </w:pPr>
    </w:p>
    <w:p w14:paraId="1C3E635D" w14:textId="3EE9C695" w:rsidR="00722374" w:rsidRDefault="00722374" w:rsidP="00D2498A">
      <w:pPr>
        <w:pStyle w:val="RStekst"/>
      </w:pPr>
      <w:r>
        <w:t xml:space="preserve">Ljubljana, </w:t>
      </w:r>
      <w:r w:rsidR="00375B3F">
        <w:t>23. marca 2020</w:t>
      </w:r>
    </w:p>
    <w:sectPr w:rsidR="00722374">
      <w:footerReference w:type="default" r:id="rId11"/>
      <w:headerReference w:type="first" r:id="rId12"/>
      <w:footerReference w:type="first" r:id="rId13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B7C4E" w14:textId="77777777" w:rsidR="00F569A8" w:rsidRDefault="00F569A8">
      <w:r>
        <w:separator/>
      </w:r>
    </w:p>
  </w:endnote>
  <w:endnote w:type="continuationSeparator" w:id="0">
    <w:p w14:paraId="0BFD3EC3" w14:textId="77777777" w:rsidR="00F569A8" w:rsidRDefault="00F5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448CE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D7347F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D283B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05F5DADE" wp14:editId="43DA190A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83C38" w14:textId="77777777" w:rsidR="00F569A8" w:rsidRDefault="00F569A8">
      <w:r>
        <w:separator/>
      </w:r>
    </w:p>
  </w:footnote>
  <w:footnote w:type="continuationSeparator" w:id="0">
    <w:p w14:paraId="27A66E15" w14:textId="77777777" w:rsidR="00F569A8" w:rsidRDefault="00F56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8322D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15F1C1DE" wp14:editId="76A729A7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74"/>
    <w:rsid w:val="001E3435"/>
    <w:rsid w:val="001E7547"/>
    <w:rsid w:val="002C5DCD"/>
    <w:rsid w:val="002D37F3"/>
    <w:rsid w:val="002F2498"/>
    <w:rsid w:val="003535E4"/>
    <w:rsid w:val="00375B3F"/>
    <w:rsid w:val="004815FD"/>
    <w:rsid w:val="00590644"/>
    <w:rsid w:val="005C34F4"/>
    <w:rsid w:val="005F6ED6"/>
    <w:rsid w:val="00647D7F"/>
    <w:rsid w:val="00656222"/>
    <w:rsid w:val="006A2AFA"/>
    <w:rsid w:val="00722374"/>
    <w:rsid w:val="00742630"/>
    <w:rsid w:val="007F13DF"/>
    <w:rsid w:val="00824513"/>
    <w:rsid w:val="008965C3"/>
    <w:rsid w:val="008A4178"/>
    <w:rsid w:val="00912111"/>
    <w:rsid w:val="009A7362"/>
    <w:rsid w:val="00AA218A"/>
    <w:rsid w:val="00AB03E9"/>
    <w:rsid w:val="00AC54E0"/>
    <w:rsid w:val="00B008F8"/>
    <w:rsid w:val="00B92131"/>
    <w:rsid w:val="00BA74F7"/>
    <w:rsid w:val="00C07C0D"/>
    <w:rsid w:val="00C31D5B"/>
    <w:rsid w:val="00C57CE6"/>
    <w:rsid w:val="00C74005"/>
    <w:rsid w:val="00CF7C19"/>
    <w:rsid w:val="00D2498A"/>
    <w:rsid w:val="00D47861"/>
    <w:rsid w:val="00D7347F"/>
    <w:rsid w:val="00DA44DA"/>
    <w:rsid w:val="00E00CC1"/>
    <w:rsid w:val="00EF3E6E"/>
    <w:rsid w:val="00F248CB"/>
    <w:rsid w:val="00F558BC"/>
    <w:rsid w:val="00F569A8"/>
    <w:rsid w:val="00F6254E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62F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footnote text" w:qFormat="1"/>
    <w:lsdException w:name="footnote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footnote text" w:qFormat="1"/>
    <w:lsdException w:name="footnote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E483C8F-1EC5-4FD3-BEB3-D0C2ED9AD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9E157-1C56-4EE4-955D-CAEE5ED21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795A86-619E-4F63-9230-879E693E0D3F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2020-03-19T09:02:00Z</dcterms:created>
  <dcterms:modified xsi:type="dcterms:W3CDTF">2020-03-20T10:55:00Z</dcterms:modified>
</cp:coreProperties>
</file>