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388CE" w14:textId="77777777" w:rsidR="002C5DCD" w:rsidRDefault="002C5DCD" w:rsidP="00D2498A">
      <w:pPr>
        <w:pStyle w:val="RStekst"/>
      </w:pPr>
    </w:p>
    <w:p w14:paraId="2504009C" w14:textId="77777777" w:rsidR="0075605C" w:rsidRDefault="0075605C" w:rsidP="00D2498A">
      <w:pPr>
        <w:pStyle w:val="RStekst"/>
      </w:pPr>
    </w:p>
    <w:p w14:paraId="259815DF" w14:textId="77777777" w:rsidR="0075605C" w:rsidRPr="0075605C" w:rsidRDefault="0075605C" w:rsidP="00D2498A">
      <w:pPr>
        <w:pStyle w:val="RStekst"/>
        <w:rPr>
          <w:b/>
        </w:rPr>
      </w:pPr>
      <w:r w:rsidRPr="0075605C">
        <w:rPr>
          <w:b/>
        </w:rPr>
        <w:t xml:space="preserve">Povzetek revizijskega poročila </w:t>
      </w:r>
      <w:r>
        <w:rPr>
          <w:b/>
          <w:i/>
        </w:rPr>
        <w:t>P</w:t>
      </w:r>
      <w:r w:rsidRPr="0075605C">
        <w:rPr>
          <w:b/>
          <w:i/>
        </w:rPr>
        <w:t>ravilnost dela poslovanja Občine Dobrna</w:t>
      </w:r>
    </w:p>
    <w:p w14:paraId="568BE480" w14:textId="77777777" w:rsidR="0075605C" w:rsidRDefault="0075605C" w:rsidP="0075605C">
      <w:pPr>
        <w:pStyle w:val="RStekst"/>
      </w:pPr>
    </w:p>
    <w:p w14:paraId="4FC9F032" w14:textId="77777777" w:rsidR="0075605C" w:rsidRDefault="0075605C" w:rsidP="0075605C">
      <w:pPr>
        <w:pStyle w:val="RStekst"/>
      </w:pPr>
    </w:p>
    <w:p w14:paraId="11108502" w14:textId="77777777" w:rsidR="0075605C" w:rsidRPr="00C23914" w:rsidRDefault="0075605C" w:rsidP="0075605C">
      <w:pPr>
        <w:pStyle w:val="RStekst"/>
      </w:pPr>
      <w:r w:rsidRPr="00C23914">
        <w:t xml:space="preserve">Računsko sodišče je revidiralo </w:t>
      </w:r>
      <w:r w:rsidRPr="00C23914">
        <w:rPr>
          <w:i/>
        </w:rPr>
        <w:t>pravilnost poslovanja Občine Dobrna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</w:t>
      </w:r>
      <w:r w:rsidRPr="00C23914">
        <w:t>. Cilj revizije je bil izrek mnenja o pravilnosti poslovanja Občine</w:t>
      </w:r>
      <w:r>
        <w:t> </w:t>
      </w:r>
      <w:r w:rsidRPr="00C23914">
        <w:t>Dobrna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ustanovam, zadolževanje in druga področja poslovanja.</w:t>
      </w:r>
    </w:p>
    <w:p w14:paraId="41CB6535" w14:textId="77777777" w:rsidR="0075605C" w:rsidRPr="00C23914" w:rsidRDefault="0075605C" w:rsidP="0075605C">
      <w:pPr>
        <w:pStyle w:val="RStekst"/>
      </w:pPr>
    </w:p>
    <w:p w14:paraId="32F68709" w14:textId="77777777" w:rsidR="0075605C" w:rsidRPr="00C23914" w:rsidRDefault="0075605C" w:rsidP="0075605C">
      <w:pPr>
        <w:pStyle w:val="RStekst"/>
      </w:pPr>
      <w:r w:rsidRPr="00C23914">
        <w:t>Računsko sodišče je o pravilnosti dela poslovanja Občine Dobrna v letu 2016 izreklo</w:t>
      </w:r>
      <w:r w:rsidRPr="00C23914">
        <w:rPr>
          <w:i/>
        </w:rPr>
        <w:t xml:space="preserve"> mnenje s pridržkom</w:t>
      </w:r>
      <w:r w:rsidRPr="00C23914">
        <w:t>, ker občina ni poslovala v skladu s predpisi v naslednjih primerih:</w:t>
      </w:r>
    </w:p>
    <w:p w14:paraId="36A72383" w14:textId="77777777" w:rsidR="0075605C" w:rsidRPr="00C23914" w:rsidRDefault="0075605C" w:rsidP="0075605C">
      <w:pPr>
        <w:pStyle w:val="RSnatevanje"/>
        <w:numPr>
          <w:ilvl w:val="0"/>
          <w:numId w:val="3"/>
        </w:numPr>
      </w:pPr>
      <w:r w:rsidRPr="00C23914">
        <w:t>proračuna, rebalansov proračuna in zaključnega računa proračuna za leto 2016 ni pripravila po funkcionalni klasifikaciji; obrazložitve proračuna za leto 2016 niso popolne; župan skupaj s predlogom proračuna za leto 2016 občinskemu svetu ni predložil programa prodaje občinskega finančnega premoženja; poročilo o izvrševanju proračuna v prvem polletju 2016 ni popolno; župan ni določil obsega izdatkov za posamezno trimesečje ali drugo obdobje, v okviru katerega smejo neposredni uporabniki plačevati obveznosti; v splošnem in posebnem delu zaključnega računa proračuna za</w:t>
      </w:r>
      <w:r>
        <w:t> </w:t>
      </w:r>
      <w:r w:rsidRPr="00C23914">
        <w:t>leto 2016 ni prikazala veljavnega proračuna za leto 2016 ter indeksa med realiziranim in veljavnim proračunom; v okviru obrazložitev posebnega dela zaključnega računa proračuna za leto 2016 ni pripravila obrazložitev realizacije finančnih načrtov neposrednih proračunskih uporabnikov; prerazporeditve sredstev v znesku 5.140 evrov so bile izvedene v neskladju z določili Odloka o proračunu Občine Dobrna za leto 2016; župan v zaključnem računu proračuna za leto 2016 ni poročal o izvršenih prerazporeditvah;</w:t>
      </w:r>
    </w:p>
    <w:p w14:paraId="450A17C1" w14:textId="77777777" w:rsidR="0075605C" w:rsidRPr="00C23914" w:rsidRDefault="0075605C" w:rsidP="0075605C">
      <w:pPr>
        <w:pStyle w:val="RSnatevanje"/>
        <w:numPr>
          <w:ilvl w:val="0"/>
          <w:numId w:val="3"/>
        </w:numPr>
      </w:pPr>
      <w:r w:rsidRPr="00C23914">
        <w:t>javni uslužbenki je izplačala položajni dodatek v znesku 373 evrov, čeprav ji glede na število zasedenih sistemiziranih delovnih mest v notranji organizacijski enoti, ki jo vodi, ni pripadal;</w:t>
      </w:r>
    </w:p>
    <w:p w14:paraId="2F3E25AD" w14:textId="77777777" w:rsidR="0075605C" w:rsidRPr="00C23914" w:rsidRDefault="0075605C" w:rsidP="0075605C">
      <w:pPr>
        <w:pStyle w:val="RSnatevanje"/>
        <w:numPr>
          <w:ilvl w:val="0"/>
          <w:numId w:val="3"/>
        </w:numPr>
      </w:pPr>
      <w:r w:rsidRPr="00C23914">
        <w:t>v načrt razvojnih programov</w:t>
      </w:r>
      <w:r w:rsidRPr="00C23914" w:rsidDel="00984400">
        <w:t xml:space="preserve"> </w:t>
      </w:r>
      <w:r w:rsidRPr="00C23914">
        <w:t xml:space="preserve">za leto 2016 ni vključila sredstev za obnovitvene investicije v javno komunalno infrastrukturo; </w:t>
      </w:r>
      <w:r w:rsidRPr="00C23914">
        <w:rPr>
          <w:rFonts w:cs="Garamond"/>
          <w:lang w:eastAsia="sl-SI"/>
        </w:rPr>
        <w:t>za dodatna dela v znesku 6.669 evrov brez DDV ni sklenila aneksa k pogodbi; ni izračunala ustrezne ocenjene vrednosti javnega naročila, saj pri izračunu ni upoštevala vseh del (v letu 2016 je plačala 48.551 evrov);</w:t>
      </w:r>
    </w:p>
    <w:p w14:paraId="7E381A29" w14:textId="77777777" w:rsidR="0075605C" w:rsidRPr="00C23914" w:rsidRDefault="0075605C" w:rsidP="0075605C">
      <w:pPr>
        <w:pStyle w:val="RSnatevanje"/>
        <w:numPr>
          <w:ilvl w:val="0"/>
          <w:numId w:val="3"/>
        </w:numPr>
      </w:pPr>
      <w:r w:rsidRPr="00C23914">
        <w:t>petim prejemnikom je dodelila in izplačala sredstva v skupnem znesku 1.450 evrov, ne da bi prej izvedla javni razpis;</w:t>
      </w:r>
    </w:p>
    <w:p w14:paraId="49509F90" w14:textId="77777777" w:rsidR="0075605C" w:rsidRPr="00C23914" w:rsidRDefault="0075605C" w:rsidP="0075605C">
      <w:pPr>
        <w:pStyle w:val="RSnatevanje"/>
        <w:numPr>
          <w:ilvl w:val="0"/>
          <w:numId w:val="3"/>
        </w:numPr>
      </w:pPr>
      <w:r w:rsidRPr="00C23914">
        <w:t>ni v celoti izvajala nadzora nad zadolževanjem pravnih oseb javnega sektorja na ravni občine;</w:t>
      </w:r>
    </w:p>
    <w:p w14:paraId="35063D24" w14:textId="77777777" w:rsidR="0075605C" w:rsidRPr="00C23914" w:rsidRDefault="0075605C" w:rsidP="0075605C">
      <w:pPr>
        <w:pStyle w:val="RSnatevanje"/>
        <w:numPr>
          <w:ilvl w:val="0"/>
          <w:numId w:val="3"/>
        </w:numPr>
      </w:pPr>
      <w:r w:rsidRPr="00C23914">
        <w:t>po pogodbi o sodelovanju je plačevala storitve, za katere ni izkazano, da so bile opravljene.</w:t>
      </w:r>
    </w:p>
    <w:p w14:paraId="4B646226" w14:textId="77777777" w:rsidR="0075605C" w:rsidRPr="00C23914" w:rsidRDefault="0075605C" w:rsidP="0075605C">
      <w:pPr>
        <w:pStyle w:val="RStekst"/>
        <w:spacing w:before="0" w:after="0" w:line="240" w:lineRule="auto"/>
      </w:pPr>
    </w:p>
    <w:p w14:paraId="65161E00" w14:textId="77777777" w:rsidR="0075605C" w:rsidRDefault="0075605C" w:rsidP="0075605C">
      <w:pPr>
        <w:pStyle w:val="RStekst"/>
        <w:keepLines/>
      </w:pPr>
      <w:r w:rsidRPr="00C23914">
        <w:t>Računsko sodišče je Občin</w:t>
      </w:r>
      <w:r>
        <w:t>i</w:t>
      </w:r>
      <w:r w:rsidRPr="00C23914">
        <w:t xml:space="preserve"> Dobrna podalo </w:t>
      </w:r>
      <w:r w:rsidRPr="00C23914">
        <w:rPr>
          <w:i/>
        </w:rPr>
        <w:t xml:space="preserve">priporočila </w:t>
      </w:r>
      <w:r w:rsidRPr="00C23914">
        <w:t>za izboljšanje poslovanja</w:t>
      </w:r>
      <w:r>
        <w:t>, ni pa zahtevalo predložitve odzivnega poročila, saj</w:t>
      </w:r>
      <w:r w:rsidRPr="00D70E91">
        <w:t xml:space="preserve"> je </w:t>
      </w:r>
      <w:r>
        <w:t xml:space="preserve">občina </w:t>
      </w:r>
      <w:r w:rsidRPr="00D70E91">
        <w:t>med revizijskim postopkom</w:t>
      </w:r>
      <w:r>
        <w:t>, kjer je bilo mogoče,</w:t>
      </w:r>
      <w:r w:rsidRPr="00D70E91">
        <w:t xml:space="preserve"> sprejela ustrezne popravljalne ukrepe za odpravo razkritih nepravilnosti</w:t>
      </w:r>
      <w:r>
        <w:t xml:space="preserve"> oziroma ukrepe,</w:t>
      </w:r>
      <w:r w:rsidRPr="00A454A5">
        <w:t xml:space="preserve"> ki bodo zman</w:t>
      </w:r>
      <w:r>
        <w:t>j</w:t>
      </w:r>
      <w:r w:rsidRPr="00A454A5">
        <w:t xml:space="preserve">šali možnost nastajanja </w:t>
      </w:r>
      <w:r>
        <w:t>istovrstnih</w:t>
      </w:r>
      <w:r w:rsidRPr="00A454A5">
        <w:t xml:space="preserve"> nepravilnosti</w:t>
      </w:r>
      <w:r>
        <w:t xml:space="preserve"> v prihodnje.</w:t>
      </w:r>
    </w:p>
    <w:p w14:paraId="1C89C9CF" w14:textId="77777777" w:rsidR="0075605C" w:rsidRPr="00C23914" w:rsidRDefault="0075605C" w:rsidP="0075605C">
      <w:pPr>
        <w:pStyle w:val="RStekst"/>
      </w:pPr>
    </w:p>
    <w:p w14:paraId="6D0FBB93" w14:textId="77777777" w:rsidR="0075605C" w:rsidRDefault="0075605C" w:rsidP="0075605C">
      <w:pPr>
        <w:pStyle w:val="RStekst"/>
      </w:pPr>
    </w:p>
    <w:p w14:paraId="0F9BEB25" w14:textId="41F06A83" w:rsidR="00E00CC1" w:rsidRDefault="0075605C" w:rsidP="00D2498A">
      <w:pPr>
        <w:pStyle w:val="RStekst"/>
      </w:pPr>
      <w:r>
        <w:t xml:space="preserve">Ljubljana, </w:t>
      </w:r>
      <w:r w:rsidR="00AA3BB6">
        <w:t>17. januarja 2019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519D2" w14:textId="77777777" w:rsidR="0075605C" w:rsidRDefault="0075605C">
      <w:r>
        <w:separator/>
      </w:r>
    </w:p>
  </w:endnote>
  <w:endnote w:type="continuationSeparator" w:id="0">
    <w:p w14:paraId="06F6E3E4" w14:textId="77777777" w:rsidR="0075605C" w:rsidRDefault="0075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982A" w14:textId="77777777" w:rsidR="002F7B62" w:rsidRDefault="002F7B6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717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5605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F0B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6144103" wp14:editId="620EE7FB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89DC4" w14:textId="77777777" w:rsidR="0075605C" w:rsidRDefault="0075605C">
      <w:r>
        <w:separator/>
      </w:r>
    </w:p>
  </w:footnote>
  <w:footnote w:type="continuationSeparator" w:id="0">
    <w:p w14:paraId="0A07359C" w14:textId="77777777" w:rsidR="0075605C" w:rsidRDefault="0075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19F45" w14:textId="77777777" w:rsidR="002F7B62" w:rsidRDefault="002F7B6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6CA38" w14:textId="77777777" w:rsidR="002F7B62" w:rsidRDefault="002F7B6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FBF6A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2E4B120" wp14:editId="3A6BD69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5C"/>
    <w:rsid w:val="001E3435"/>
    <w:rsid w:val="001E7547"/>
    <w:rsid w:val="002C5DCD"/>
    <w:rsid w:val="002D37F3"/>
    <w:rsid w:val="002F2498"/>
    <w:rsid w:val="002F7B62"/>
    <w:rsid w:val="003535E4"/>
    <w:rsid w:val="00590644"/>
    <w:rsid w:val="005C34F4"/>
    <w:rsid w:val="005F6ED6"/>
    <w:rsid w:val="00647D7F"/>
    <w:rsid w:val="006A2AFA"/>
    <w:rsid w:val="00742630"/>
    <w:rsid w:val="0075605C"/>
    <w:rsid w:val="00824513"/>
    <w:rsid w:val="008965C3"/>
    <w:rsid w:val="008A4178"/>
    <w:rsid w:val="00912111"/>
    <w:rsid w:val="00AA218A"/>
    <w:rsid w:val="00AA3BB6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AA2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5605C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5605C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EB33266-1D79-4123-8CBA-9A9D52BDDF5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5B9350-017F-4526-89BE-FFC0394B5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9AC86-C538-43F2-B5A0-D9AFBAC8B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2019-01-16T08:29:00Z</dcterms:created>
  <dcterms:modified xsi:type="dcterms:W3CDTF">2019-01-16T08:44:00Z</dcterms:modified>
</cp:coreProperties>
</file>