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0B970" w14:textId="77777777" w:rsidR="002C5DCD" w:rsidRDefault="002C5DCD" w:rsidP="00D2498A">
      <w:pPr>
        <w:pStyle w:val="RStekst"/>
      </w:pPr>
    </w:p>
    <w:p w14:paraId="6C6EC3D0" w14:textId="77777777" w:rsidR="000A69CA" w:rsidRDefault="000A69CA" w:rsidP="00D2498A">
      <w:pPr>
        <w:pStyle w:val="RStekst"/>
      </w:pPr>
    </w:p>
    <w:p w14:paraId="6008104A" w14:textId="0712BDEA" w:rsidR="00C40086" w:rsidRDefault="00C40086" w:rsidP="00D2498A">
      <w:pPr>
        <w:pStyle w:val="RStekst"/>
      </w:pPr>
      <w:r w:rsidRPr="00C40086">
        <w:rPr>
          <w:b/>
        </w:rPr>
        <w:t xml:space="preserve">Povzetek revizijskega poročila </w:t>
      </w:r>
      <w:r w:rsidR="000A69CA" w:rsidRPr="000A69CA">
        <w:rPr>
          <w:b/>
          <w:i/>
          <w:szCs w:val="22"/>
        </w:rPr>
        <w:t>Uspešnost Ministrstva za gospodarski razvoj in tehnologijo pri pripravi in izvedbi javnega razpisa za pridobitev sredstev Evropskega sklada za regionalni razvoj – Razvojni centri slovenskega gospodarstva</w:t>
      </w:r>
    </w:p>
    <w:p w14:paraId="7179EE51" w14:textId="77777777" w:rsidR="00C40086" w:rsidRPr="003730CC" w:rsidRDefault="00C40086" w:rsidP="003730CC">
      <w:pPr>
        <w:pStyle w:val="RStekst"/>
      </w:pPr>
    </w:p>
    <w:p w14:paraId="7BB2ECB1" w14:textId="23D2E2C5" w:rsidR="003730CC" w:rsidRDefault="003730CC" w:rsidP="003730CC">
      <w:pPr>
        <w:pStyle w:val="RStekst"/>
      </w:pPr>
    </w:p>
    <w:p w14:paraId="1A7EDF76" w14:textId="77777777" w:rsidR="000A69CA" w:rsidRPr="0046657D" w:rsidRDefault="000A69CA" w:rsidP="000A69CA">
      <w:pPr>
        <w:pStyle w:val="RStekst"/>
      </w:pPr>
      <w:r w:rsidRPr="0046657D">
        <w:t xml:space="preserve">Računsko sodišče je revidiralo </w:t>
      </w:r>
      <w:r w:rsidRPr="0046657D">
        <w:rPr>
          <w:i/>
        </w:rPr>
        <w:t>uspešnost Ministrstva za gospodarski razvoj in tehnologijo</w:t>
      </w:r>
      <w:r w:rsidRPr="0046657D">
        <w:t xml:space="preserve"> (v nadaljevanju: ministrstvo) pri pripravi in izvedbi </w:t>
      </w:r>
      <w:r>
        <w:t>j</w:t>
      </w:r>
      <w:r w:rsidRPr="0046657D">
        <w:t>avnega razpisa za pridobitev sredstev Evropskega sklada za regionalni razvoj – Razvojni centri slovenskega gospodarstva (v nadaljevanju: javni razpis) v obdobju od 1. 1. 2010 do 30. 6. 2018.</w:t>
      </w:r>
    </w:p>
    <w:p w14:paraId="104F5F6D" w14:textId="77777777" w:rsidR="000A69CA" w:rsidRPr="0046657D" w:rsidRDefault="000A69CA" w:rsidP="000A69CA">
      <w:pPr>
        <w:pStyle w:val="RStekst"/>
      </w:pPr>
    </w:p>
    <w:p w14:paraId="500C9CDB" w14:textId="77777777" w:rsidR="000A69CA" w:rsidRPr="0046657D" w:rsidRDefault="000A69CA" w:rsidP="000A69CA">
      <w:pPr>
        <w:pStyle w:val="RStekst"/>
      </w:pPr>
      <w:r w:rsidRPr="0046657D">
        <w:rPr>
          <w:i/>
        </w:rPr>
        <w:t>Cilj revizije</w:t>
      </w:r>
      <w:r w:rsidRPr="0046657D">
        <w:t xml:space="preserve"> je bil izrek mnenja o uspešnosti ministrstva pri pripravi in izvedbi javnega razpisa, vključno z nadzorom nad dodeljenimi sredstvi.</w:t>
      </w:r>
    </w:p>
    <w:p w14:paraId="0EEA699C" w14:textId="77777777" w:rsidR="000A69CA" w:rsidRPr="0046657D" w:rsidRDefault="000A69CA" w:rsidP="000A69CA">
      <w:pPr>
        <w:pStyle w:val="RStekst"/>
        <w:rPr>
          <w:b/>
        </w:rPr>
      </w:pPr>
    </w:p>
    <w:p w14:paraId="51E2364D" w14:textId="77777777" w:rsidR="000A69CA" w:rsidRPr="0046657D" w:rsidRDefault="000A69CA" w:rsidP="000A69CA">
      <w:pPr>
        <w:pStyle w:val="RStekst"/>
        <w:rPr>
          <w:i/>
        </w:rPr>
      </w:pPr>
      <w:r w:rsidRPr="0046657D">
        <w:t xml:space="preserve">Računsko sodišče je ugotovilo, da ministrstvo </w:t>
      </w:r>
      <w:r w:rsidRPr="0046657D">
        <w:rPr>
          <w:i/>
        </w:rPr>
        <w:t xml:space="preserve">ni bilo uspešno pri pripravi in izvedbi javnega razpisa, ki vključuje tudi nadzor nad dodeljenimi sredstvi. </w:t>
      </w:r>
    </w:p>
    <w:p w14:paraId="6E49FD63" w14:textId="77777777" w:rsidR="000A69CA" w:rsidRPr="0046657D" w:rsidRDefault="000A69CA" w:rsidP="000A69CA">
      <w:pPr>
        <w:pStyle w:val="RStekst"/>
      </w:pPr>
    </w:p>
    <w:p w14:paraId="278AC1DE" w14:textId="77777777" w:rsidR="000A69CA" w:rsidRPr="0046657D" w:rsidRDefault="000A69CA" w:rsidP="000A69CA">
      <w:pPr>
        <w:pStyle w:val="RStekst"/>
      </w:pPr>
      <w:r w:rsidRPr="0046657D">
        <w:t xml:space="preserve">Ministrstvo razpisne dokumentacije ni pripravilo na način, ki bi prijaviteljem omogočal uspešno oddajo prijave na javni razpis. Pogoji za kandidiranje na javnem razpisu niso bili v celoti jasni in preverljivi, saj iz njih ni nedvoumno izhajalo, katere zahteve mora prijavitelj izpolnjevati, če želi kandidirati na javnem razpisu. Več meril v javnem razpisu ni bilo preverljivih oziroma merljivih, ker so se nanašala na dosežke v prihodnjih 4 letih po ocenjevanju, zato jih ministrstvo pri ocenjevanju ni moglo preveriti oziroma izmeriti. Pogojev in meril v javnem razpisu ni mogoče povezati s cilji javnega razpisa, ker v javnem razpisu niso bili določeni ne splošni ne posebni cilji ter njihove ciljne vrednosti, namen in predmet javnega razpisa pa sta bila določena presplošno, da bi bilo na njuni podlagi mogoče razbrati specifične cilje razpisa. </w:t>
      </w:r>
    </w:p>
    <w:p w14:paraId="113C21B7" w14:textId="77777777" w:rsidR="000A69CA" w:rsidRPr="0046657D" w:rsidRDefault="000A69CA" w:rsidP="000A69CA">
      <w:pPr>
        <w:pStyle w:val="RStekst"/>
      </w:pPr>
    </w:p>
    <w:p w14:paraId="4AE62892" w14:textId="77777777" w:rsidR="000A69CA" w:rsidRPr="0046657D" w:rsidRDefault="000A69CA" w:rsidP="000A69CA">
      <w:pPr>
        <w:pStyle w:val="RStekst"/>
      </w:pPr>
      <w:r w:rsidRPr="0046657D">
        <w:t xml:space="preserve">Ministrstvo v postopku obravnave in ocenjevanja vlog ni ravnalo skladno s Pravilnikom o postopkih za izvrševanje proračuna Republike Slovenije ter besedilom javnega razpisa in razpisne dokumentacije. Ocenjevanje vlog ni bilo skladno z razpisno dokumentacijo. Ministrstvo pred izplačili zahtevkov za izplačilo v več primerih ni ugotovilo neupravičenih stroškov upravičencev, čeprav upravičenci z zahtevki niso uspeli izkazati upravičenosti stroškov, v enem primeru pa ministrstvo kljub opravljenemu nadzoru na terenu pri upravičencu ni ugotovilo neustrezne uporabe opreme. </w:t>
      </w:r>
    </w:p>
    <w:p w14:paraId="7AAF40A1" w14:textId="77777777" w:rsidR="000A69CA" w:rsidRPr="0046657D" w:rsidRDefault="000A69CA" w:rsidP="000A69CA">
      <w:pPr>
        <w:pStyle w:val="RStekst"/>
      </w:pPr>
    </w:p>
    <w:p w14:paraId="1E7F49FF" w14:textId="304F474B" w:rsidR="003730CC" w:rsidRDefault="000A69CA" w:rsidP="000A69CA">
      <w:pPr>
        <w:pStyle w:val="RStekst"/>
      </w:pPr>
      <w:r w:rsidRPr="0046657D">
        <w:t>Zaradi nedoseganja ciljev iz pogodbe ob zaključku operacije ministrstvo od upravičencev v nobenem primeru ni zah</w:t>
      </w:r>
      <w:bookmarkStart w:id="0" w:name="_GoBack"/>
      <w:bookmarkEnd w:id="0"/>
      <w:r w:rsidRPr="0046657D">
        <w:t>tevalo vračila sredstev in tudi ni uveljavljalo drugih sankcij, čeprav so pogodbena določila to omogočala. Glede ohranjenosti operacije v regiji v 5-letnem obdobju po njenem zaključku pa ministrstvo v razpisno dokumentacijo in v sklenjene pogodbe z upravičenci ni vključilo ustreznih določil in si s tem ni ustvarilo ustrezne podlage, da bi bilo lahko v primeru neohranjenosti operacije v regiji po njenem zaključku uspešno pri izterjavi sredstev od upravičencev.</w:t>
      </w:r>
    </w:p>
    <w:p w14:paraId="14468405" w14:textId="77777777" w:rsidR="003730CC" w:rsidRDefault="003730CC" w:rsidP="00C2230D">
      <w:pPr>
        <w:pStyle w:val="RStekst"/>
      </w:pPr>
    </w:p>
    <w:p w14:paraId="7043791F" w14:textId="77777777" w:rsidR="003730CC" w:rsidRDefault="003730CC" w:rsidP="00C2230D">
      <w:pPr>
        <w:pStyle w:val="RStekst"/>
      </w:pPr>
    </w:p>
    <w:p w14:paraId="1B099F79" w14:textId="1CFDC5DA" w:rsidR="00E00CC1" w:rsidRDefault="00C40086" w:rsidP="00C2230D">
      <w:pPr>
        <w:pStyle w:val="RStekst"/>
      </w:pPr>
      <w:r>
        <w:t xml:space="preserve">Ljubljana, </w:t>
      </w:r>
      <w:r w:rsidR="000A69CA">
        <w:t>17.</w:t>
      </w:r>
      <w:r>
        <w:t xml:space="preserve"> </w:t>
      </w:r>
      <w:r w:rsidR="000A69CA">
        <w:t>julija</w:t>
      </w:r>
      <w:r>
        <w:t xml:space="preserve"> 201</w:t>
      </w:r>
      <w:r w:rsidR="00C2230D">
        <w:t>9</w:t>
      </w:r>
    </w:p>
    <w:sectPr w:rsidR="00E00CC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40C98" w14:textId="77777777" w:rsidR="00C40086" w:rsidRDefault="00C40086">
      <w:r>
        <w:separator/>
      </w:r>
    </w:p>
  </w:endnote>
  <w:endnote w:type="continuationSeparator" w:id="0">
    <w:p w14:paraId="2F57D0BD" w14:textId="77777777" w:rsidR="00C40086" w:rsidRDefault="00C4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5172B" w14:textId="77777777" w:rsidR="0085491D" w:rsidRDefault="0085491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625C7" w14:textId="77777777" w:rsidR="002C5DCD" w:rsidRDefault="002C5DCD">
    <w:pPr>
      <w:jc w:val="center"/>
    </w:pPr>
    <w:r>
      <w:fldChar w:fldCharType="begin"/>
    </w:r>
    <w:r>
      <w:instrText xml:space="preserve"> PAGE </w:instrText>
    </w:r>
    <w:r>
      <w:fldChar w:fldCharType="separate"/>
    </w:r>
    <w:r w:rsidR="000A69C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B808" w14:textId="77777777" w:rsidR="002C5DCD" w:rsidRDefault="008965C3">
    <w:r>
      <w:rPr>
        <w:noProof/>
        <w:lang w:eastAsia="sl-SI"/>
      </w:rPr>
      <w:drawing>
        <wp:anchor distT="0" distB="0" distL="114300" distR="114300" simplePos="0" relativeHeight="251663360" behindDoc="0" locked="1" layoutInCell="1" allowOverlap="1" wp14:anchorId="2F2E441F" wp14:editId="1CF82D09">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9369" w14:textId="77777777" w:rsidR="00C40086" w:rsidRDefault="00C40086">
      <w:r>
        <w:separator/>
      </w:r>
    </w:p>
  </w:footnote>
  <w:footnote w:type="continuationSeparator" w:id="0">
    <w:p w14:paraId="0968785B" w14:textId="77777777" w:rsidR="00C40086" w:rsidRDefault="00C40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8C0B" w14:textId="77777777" w:rsidR="0085491D" w:rsidRDefault="0085491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39C5F" w14:textId="77777777" w:rsidR="0085491D" w:rsidRDefault="0085491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9E1F4" w14:textId="77777777" w:rsidR="002C5DCD" w:rsidRDefault="00742630">
    <w:r>
      <w:rPr>
        <w:noProof/>
        <w:lang w:eastAsia="sl-SI"/>
      </w:rPr>
      <w:drawing>
        <wp:anchor distT="0" distB="0" distL="114300" distR="114300" simplePos="0" relativeHeight="251661312" behindDoc="0" locked="1" layoutInCell="1" allowOverlap="1" wp14:anchorId="128294F5" wp14:editId="3699390C">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86"/>
    <w:rsid w:val="000A69CA"/>
    <w:rsid w:val="001E3435"/>
    <w:rsid w:val="001E7547"/>
    <w:rsid w:val="00281AE4"/>
    <w:rsid w:val="002C5DCD"/>
    <w:rsid w:val="002D37F3"/>
    <w:rsid w:val="002F2498"/>
    <w:rsid w:val="003535E4"/>
    <w:rsid w:val="003730CC"/>
    <w:rsid w:val="00571E92"/>
    <w:rsid w:val="00590644"/>
    <w:rsid w:val="005C34F4"/>
    <w:rsid w:val="005F6ED6"/>
    <w:rsid w:val="00647D7F"/>
    <w:rsid w:val="006A2AFA"/>
    <w:rsid w:val="006F5C9C"/>
    <w:rsid w:val="00742630"/>
    <w:rsid w:val="00824513"/>
    <w:rsid w:val="0085491D"/>
    <w:rsid w:val="008965C3"/>
    <w:rsid w:val="008A4178"/>
    <w:rsid w:val="00912111"/>
    <w:rsid w:val="00AA218A"/>
    <w:rsid w:val="00AB03E9"/>
    <w:rsid w:val="00AC54E0"/>
    <w:rsid w:val="00B008F8"/>
    <w:rsid w:val="00B56A24"/>
    <w:rsid w:val="00B92131"/>
    <w:rsid w:val="00BA74F7"/>
    <w:rsid w:val="00C07C0D"/>
    <w:rsid w:val="00C2230D"/>
    <w:rsid w:val="00C31D5B"/>
    <w:rsid w:val="00C40086"/>
    <w:rsid w:val="00C57CE6"/>
    <w:rsid w:val="00C74005"/>
    <w:rsid w:val="00CF7C19"/>
    <w:rsid w:val="00D2498A"/>
    <w:rsid w:val="00D47861"/>
    <w:rsid w:val="00D7347F"/>
    <w:rsid w:val="00DA3B02"/>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8D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4" w:uiPriority="39"/>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uiPriority w:val="39"/>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C40086"/>
    <w:rPr>
      <w:rFonts w:ascii="Garamond" w:hAnsi="Garamond"/>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4" w:uiPriority="39"/>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uiPriority w:val="39"/>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C40086"/>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DE9165-C7F6-4E33-9D39-93893050ABC9}">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721313-571A-4412-81D8-E3B2208BF8CF}">
  <ds:schemaRefs>
    <ds:schemaRef ds:uri="http://schemas.microsoft.com/sharepoint/v3/contenttype/forms"/>
  </ds:schemaRefs>
</ds:datastoreItem>
</file>

<file path=customXml/itemProps3.xml><?xml version="1.0" encoding="utf-8"?>
<ds:datastoreItem xmlns:ds="http://schemas.openxmlformats.org/officeDocument/2006/customXml" ds:itemID="{1019C829-ABE6-4ADA-99AD-F4C1719D2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2503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2019-07-09T12:52:00Z</dcterms:created>
  <dcterms:modified xsi:type="dcterms:W3CDTF">2019-07-09T12:54:00Z</dcterms:modified>
</cp:coreProperties>
</file>