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21DE" w14:textId="77777777" w:rsidR="002C5DCD" w:rsidRDefault="002C5DCD" w:rsidP="00D2498A">
      <w:pPr>
        <w:pStyle w:val="RStekst"/>
      </w:pPr>
    </w:p>
    <w:p w14:paraId="73862B72" w14:textId="77777777" w:rsidR="00F941BF" w:rsidRDefault="00F941BF" w:rsidP="00D2498A">
      <w:pPr>
        <w:pStyle w:val="RStekst"/>
      </w:pPr>
    </w:p>
    <w:p w14:paraId="7D3DA088" w14:textId="7C1C4EE0" w:rsidR="00F941BF" w:rsidRPr="00084E9D" w:rsidRDefault="00084E9D" w:rsidP="00D2498A">
      <w:pPr>
        <w:pStyle w:val="RStekst"/>
        <w:rPr>
          <w:b/>
          <w:i/>
        </w:rPr>
      </w:pPr>
      <w:r w:rsidRPr="00084E9D">
        <w:rPr>
          <w:b/>
        </w:rPr>
        <w:t xml:space="preserve">Povzetek revizijskega poročila </w:t>
      </w:r>
      <w:r w:rsidRPr="00084E9D">
        <w:rPr>
          <w:b/>
          <w:i/>
        </w:rPr>
        <w:t>Pravilnost dela poslovanja Vzgojnega zavoda Planina</w:t>
      </w:r>
    </w:p>
    <w:p w14:paraId="404485CE" w14:textId="77777777" w:rsidR="00F941BF" w:rsidRDefault="00F941BF" w:rsidP="00D2498A">
      <w:pPr>
        <w:pStyle w:val="RStekst"/>
      </w:pPr>
    </w:p>
    <w:p w14:paraId="650ADB10" w14:textId="77777777" w:rsidR="00084E9D" w:rsidRDefault="00084E9D" w:rsidP="00D2498A">
      <w:pPr>
        <w:pStyle w:val="RStekst"/>
      </w:pPr>
      <w:bookmarkStart w:id="0" w:name="_GoBack"/>
      <w:bookmarkEnd w:id="0"/>
    </w:p>
    <w:p w14:paraId="1FCE082E" w14:textId="77777777" w:rsidR="00F941BF" w:rsidRPr="00B95310" w:rsidRDefault="00F941BF" w:rsidP="00F941BF">
      <w:pPr>
        <w:pStyle w:val="RStekst"/>
      </w:pPr>
      <w:r w:rsidRPr="00B95310">
        <w:t xml:space="preserve">Računsko sodišče je revidiralo pravilnost poslovanja </w:t>
      </w:r>
      <w:r w:rsidRPr="00723AD0">
        <w:t>javnega vzgojno-izobraževalnega</w:t>
      </w:r>
      <w:r w:rsidRPr="003B3B5C">
        <w:rPr>
          <w:i/>
        </w:rPr>
        <w:t xml:space="preserve"> </w:t>
      </w:r>
      <w:r w:rsidRPr="00723AD0">
        <w:t>zavoda</w:t>
      </w:r>
      <w:r w:rsidRPr="003B3B5C">
        <w:rPr>
          <w:i/>
        </w:rPr>
        <w:t xml:space="preserve"> Vzgojni</w:t>
      </w:r>
      <w:r>
        <w:rPr>
          <w:i/>
        </w:rPr>
        <w:t> z</w:t>
      </w:r>
      <w:r w:rsidRPr="003B3B5C">
        <w:rPr>
          <w:i/>
        </w:rPr>
        <w:t>avod Planina</w:t>
      </w:r>
      <w:r w:rsidRPr="00B95310">
        <w:t xml:space="preserve"> (v nadaljevanju: zavod) od 1. 1. 2016 do 30. 6. 2017 v delu, ki se nanaša na stroške materiala</w:t>
      </w:r>
      <w:r>
        <w:t xml:space="preserve"> in</w:t>
      </w:r>
      <w:r w:rsidRPr="00B95310">
        <w:t xml:space="preserve"> storitev ter nabavo osnovnih sredstev, povračila stroškov, povezanih z delom, in ravnanje s premoženjem.</w:t>
      </w:r>
    </w:p>
    <w:p w14:paraId="3E1C861B" w14:textId="77777777" w:rsidR="00F941BF" w:rsidRPr="00B95310" w:rsidRDefault="00F941BF" w:rsidP="00F941BF">
      <w:pPr>
        <w:pStyle w:val="RStekst"/>
      </w:pPr>
    </w:p>
    <w:p w14:paraId="675198E4" w14:textId="77777777" w:rsidR="00F941BF" w:rsidRPr="00B95310" w:rsidRDefault="00F941BF" w:rsidP="00F941BF">
      <w:pPr>
        <w:pStyle w:val="RStekst"/>
      </w:pPr>
      <w:r w:rsidRPr="00B95310">
        <w:rPr>
          <w:i/>
        </w:rPr>
        <w:t>Cilj revizije</w:t>
      </w:r>
      <w:r w:rsidRPr="00B95310">
        <w:t xml:space="preserve"> je bil izrek mnenja o pravilnosti dela poslovanja zavoda.</w:t>
      </w:r>
    </w:p>
    <w:p w14:paraId="40634FED" w14:textId="77777777" w:rsidR="00F941BF" w:rsidRPr="00B95310" w:rsidRDefault="00F941BF" w:rsidP="00F941BF">
      <w:pPr>
        <w:pStyle w:val="RStekst"/>
      </w:pPr>
    </w:p>
    <w:p w14:paraId="3CFDFC8F" w14:textId="77777777" w:rsidR="00F941BF" w:rsidRPr="00B95310" w:rsidRDefault="00F941BF" w:rsidP="00F941BF">
      <w:pPr>
        <w:pStyle w:val="RStekst"/>
      </w:pPr>
      <w:r w:rsidRPr="00B95310">
        <w:t xml:space="preserve">Računsko sodišče je o pravilnosti dela poslovanja zavoda od 1. 1. 2016 do 30. 6. 2017 izreklo </w:t>
      </w:r>
      <w:r w:rsidRPr="00B95310">
        <w:rPr>
          <w:i/>
        </w:rPr>
        <w:t>negativno</w:t>
      </w:r>
      <w:r>
        <w:rPr>
          <w:i/>
        </w:rPr>
        <w:t> </w:t>
      </w:r>
      <w:r w:rsidRPr="00B95310">
        <w:rPr>
          <w:i/>
        </w:rPr>
        <w:t>mnenje</w:t>
      </w:r>
      <w:r w:rsidRPr="00B95310">
        <w:t xml:space="preserve">, ker je ugotovilo, da pri naročanju živil in drugega blaga v skupnem znesku 156.586 evrov ni ravnal v skladu s predpisi o javnem naročanju. Naročil je material in storitve, ki niso bili povezani z delom zavoda, </w:t>
      </w:r>
      <w:r>
        <w:t xml:space="preserve">za </w:t>
      </w:r>
      <w:r w:rsidRPr="00B95310">
        <w:t>zaposlen</w:t>
      </w:r>
      <w:r>
        <w:t>e</w:t>
      </w:r>
      <w:r w:rsidRPr="00B95310">
        <w:t xml:space="preserve"> je nabavil blago v nasprotju z Zakonom o javnih uslužbencih</w:t>
      </w:r>
      <w:r>
        <w:t>, jim</w:t>
      </w:r>
      <w:r w:rsidRPr="00B95310">
        <w:t xml:space="preserve"> izplačal povračilo stroškov potovanja, ki v pretežnem delu ni bilo povezano z delom, ter izplačeval gotovino brez ustreznih dokazil – znesek nepravilnosti je znašal skupaj 6.447 evrov. Zavod je pri izplačilu 6.094 evrov po </w:t>
      </w:r>
      <w:proofErr w:type="spellStart"/>
      <w:r w:rsidRPr="00B95310">
        <w:t>podjemni</w:t>
      </w:r>
      <w:proofErr w:type="spellEnd"/>
      <w:r w:rsidRPr="00B95310">
        <w:t xml:space="preserve"> pogodbi ravnal v nasprotju z Zakonom za uravnoteženje javnih financ. V nasprotju s predpisi je zaposlenim obračunal višja povračila stroškov prevoza na delo in z dela in povračila stroškov službenih poti v skupnem znesku </w:t>
      </w:r>
      <w:r>
        <w:t>1.198</w:t>
      </w:r>
      <w:r w:rsidRPr="00B95310">
        <w:t xml:space="preserve"> evrov. Zavod popisa sredstev in obveznosti do virov sredstev ter popisa stanja gotovine po stanju na dan 31. 12. 2016 in ob primopredaji med osebami, odgovornimi za blagajniško poslovanje, ni izvedel v skladu z Zakonom o računovodstvu in z notranjim aktom zavoda. V</w:t>
      </w:r>
      <w:r>
        <w:t> </w:t>
      </w:r>
      <w:r w:rsidRPr="00B95310">
        <w:t>nasprotju s predpisi je oddajal nepremičnine v najem in nepravilno zaračunal najemnine za oddane nepremičnine v skupnem znesku 2.250 evrov. Zavod ni pojasnil blagajniškega primanjkljaja v znesku 1.318 evrov, pri vodenju blagajniškega poslovanja pa ni upošteval določb notranjih aktov ter ga ni uredil na način, ki bi zagotavljal ustrezno razmejitev nalog, kar je v nasprotju z Zakonom o računovodstvu in notranjimi akti zavoda.</w:t>
      </w:r>
    </w:p>
    <w:p w14:paraId="76CEBC08" w14:textId="77777777" w:rsidR="00F941BF" w:rsidRPr="00B95310" w:rsidRDefault="00F941BF" w:rsidP="00F941BF">
      <w:pPr>
        <w:pStyle w:val="RStekst"/>
      </w:pPr>
    </w:p>
    <w:p w14:paraId="7410870C" w14:textId="77777777" w:rsidR="00F941BF" w:rsidRPr="00B95310" w:rsidRDefault="00F941BF" w:rsidP="00F941BF">
      <w:pPr>
        <w:pStyle w:val="RStekst"/>
      </w:pPr>
      <w:r w:rsidRPr="00B95310">
        <w:t xml:space="preserve">Računsko sodišče je od zavoda zahtevalo </w:t>
      </w:r>
      <w:r w:rsidRPr="006D494A">
        <w:t xml:space="preserve">predložitev </w:t>
      </w:r>
      <w:r w:rsidRPr="006D494A">
        <w:rPr>
          <w:i/>
        </w:rPr>
        <w:t>o</w:t>
      </w:r>
      <w:r w:rsidRPr="00B95310">
        <w:rPr>
          <w:i/>
        </w:rPr>
        <w:t>dzivnega poročila</w:t>
      </w:r>
      <w:r w:rsidRPr="00B95310">
        <w:t xml:space="preserve">, v katerem mora izkazati popravljalne ukrepe za opravo ugotovljenih nepravilnosti, ter podalo tudi </w:t>
      </w:r>
      <w:r w:rsidRPr="00B95310">
        <w:rPr>
          <w:i/>
        </w:rPr>
        <w:t>priporočili</w:t>
      </w:r>
      <w:r w:rsidRPr="00B95310">
        <w:t xml:space="preserve"> za izboljšanje poslovanja.</w:t>
      </w:r>
    </w:p>
    <w:p w14:paraId="3919D936" w14:textId="77777777" w:rsidR="00F941BF" w:rsidRDefault="00F941BF" w:rsidP="00F941BF">
      <w:pPr>
        <w:pStyle w:val="RStekst"/>
      </w:pPr>
    </w:p>
    <w:p w14:paraId="2FAEBE37" w14:textId="77777777" w:rsidR="00F941BF" w:rsidRDefault="00F941BF" w:rsidP="00F941BF">
      <w:pPr>
        <w:pStyle w:val="RStekst"/>
      </w:pPr>
    </w:p>
    <w:p w14:paraId="5DC41666" w14:textId="77777777" w:rsidR="00F941BF" w:rsidRDefault="00F941BF" w:rsidP="00F941BF">
      <w:pPr>
        <w:pStyle w:val="RStekst"/>
      </w:pPr>
    </w:p>
    <w:p w14:paraId="469C3FC4" w14:textId="77777777" w:rsidR="00F941BF" w:rsidRDefault="00E44083" w:rsidP="00D2498A">
      <w:pPr>
        <w:pStyle w:val="RStekst"/>
      </w:pPr>
      <w:r>
        <w:t>Ljubljana, 21. decembra 2018</w:t>
      </w:r>
    </w:p>
    <w:p w14:paraId="73470D94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6DE73" w14:textId="77777777" w:rsidR="00F941BF" w:rsidRDefault="00F941BF">
      <w:r>
        <w:separator/>
      </w:r>
    </w:p>
  </w:endnote>
  <w:endnote w:type="continuationSeparator" w:id="0">
    <w:p w14:paraId="3A81C40E" w14:textId="77777777" w:rsidR="00F941BF" w:rsidRDefault="00F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7B216" w14:textId="77777777" w:rsidR="00084E9D" w:rsidRDefault="00084E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11338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7E70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FEE714A" wp14:editId="197CDFE7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0DCA2" w14:textId="77777777" w:rsidR="00F941BF" w:rsidRDefault="00F941BF">
      <w:r>
        <w:separator/>
      </w:r>
    </w:p>
  </w:footnote>
  <w:footnote w:type="continuationSeparator" w:id="0">
    <w:p w14:paraId="4904C88D" w14:textId="77777777" w:rsidR="00F941BF" w:rsidRDefault="00F9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2A3D" w14:textId="77777777" w:rsidR="00084E9D" w:rsidRDefault="00084E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9645" w14:textId="77777777" w:rsidR="00084E9D" w:rsidRDefault="00084E9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40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71366DE" wp14:editId="1E5E3A4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F"/>
    <w:rsid w:val="00084E9D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44083"/>
    <w:rsid w:val="00EF3E6E"/>
    <w:rsid w:val="00F248CB"/>
    <w:rsid w:val="00F558BC"/>
    <w:rsid w:val="00F6254E"/>
    <w:rsid w:val="00F941BF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7B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2C0FF9-E5BE-4DD8-B857-D730C1664EA2}"/>
</file>

<file path=customXml/itemProps2.xml><?xml version="1.0" encoding="utf-8"?>
<ds:datastoreItem xmlns:ds="http://schemas.openxmlformats.org/officeDocument/2006/customXml" ds:itemID="{D3B02148-5D02-42B5-92D5-1D3D2CEB9DF1}"/>
</file>

<file path=customXml/itemProps3.xml><?xml version="1.0" encoding="utf-8"?>
<ds:datastoreItem xmlns:ds="http://schemas.openxmlformats.org/officeDocument/2006/customXml" ds:itemID="{5FDCCCD0-1690-48A5-9BE6-DD8FC3E83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2018-12-18T14:18:00Z</dcterms:created>
  <dcterms:modified xsi:type="dcterms:W3CDTF">2018-12-18T14:19:00Z</dcterms:modified>
</cp:coreProperties>
</file>