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B970" w14:textId="77777777" w:rsidR="002C5DCD" w:rsidRDefault="002C5DCD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1B31C966" w14:textId="1DD1E75A" w:rsidR="00C40086" w:rsidRPr="00C40086" w:rsidRDefault="00C40086" w:rsidP="00D2498A">
      <w:pPr>
        <w:pStyle w:val="RStekst"/>
        <w:rPr>
          <w:b/>
        </w:rPr>
      </w:pPr>
      <w:r w:rsidRPr="00C40086">
        <w:rPr>
          <w:b/>
        </w:rPr>
        <w:t xml:space="preserve">Povzetek revizijskega poročila </w:t>
      </w:r>
      <w:r w:rsidR="00B41031" w:rsidRPr="00B41031">
        <w:rPr>
          <w:b/>
          <w:i/>
          <w:szCs w:val="22"/>
        </w:rPr>
        <w:t>Pravilnost dela poslovanja Občine Majšperk</w:t>
      </w:r>
    </w:p>
    <w:p w14:paraId="6008104A" w14:textId="77777777" w:rsidR="00C40086" w:rsidRDefault="00C40086" w:rsidP="00D2498A">
      <w:pPr>
        <w:pStyle w:val="RStekst"/>
      </w:pPr>
    </w:p>
    <w:p w14:paraId="22518C26" w14:textId="77777777" w:rsidR="00B41031" w:rsidRDefault="00B41031" w:rsidP="00D2498A">
      <w:pPr>
        <w:pStyle w:val="RStekst"/>
      </w:pPr>
    </w:p>
    <w:p w14:paraId="3ED843AF" w14:textId="77777777" w:rsidR="00B41031" w:rsidRPr="00591E19" w:rsidRDefault="00B41031" w:rsidP="00B41031">
      <w:pPr>
        <w:pStyle w:val="RStekst"/>
        <w:rPr>
          <w:rStyle w:val="RStekstZnak"/>
          <w:highlight w:val="yellow"/>
        </w:rPr>
      </w:pPr>
      <w:r w:rsidRPr="00591E19">
        <w:rPr>
          <w:lang w:eastAsia="sl-SI"/>
        </w:rPr>
        <w:t xml:space="preserve">Računsko sodišče je revidiralo </w:t>
      </w:r>
      <w:r w:rsidRPr="00AB7C42">
        <w:rPr>
          <w:rStyle w:val="RStekstZnak"/>
          <w:i/>
        </w:rPr>
        <w:t xml:space="preserve">pravilnost poslovanja Občine Majšperk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ustanovam, </w:t>
      </w:r>
      <w:r w:rsidRPr="008B3E79">
        <w:rPr>
          <w:rStyle w:val="RStekstZnak"/>
          <w:i/>
          <w:spacing w:val="-2"/>
        </w:rPr>
        <w:t>zadolževanje in druga področja poslovanja.</w:t>
      </w:r>
      <w:r w:rsidRPr="008B3E79">
        <w:rPr>
          <w:spacing w:val="-2"/>
          <w:szCs w:val="22"/>
        </w:rPr>
        <w:t xml:space="preserve"> </w:t>
      </w:r>
      <w:r w:rsidRPr="008B3E79">
        <w:rPr>
          <w:spacing w:val="-2"/>
          <w:lang w:eastAsia="sl-SI"/>
        </w:rPr>
        <w:t xml:space="preserve">Cilj revizije je </w:t>
      </w:r>
      <w:r w:rsidRPr="008B3E79">
        <w:rPr>
          <w:rStyle w:val="RStekstZnak"/>
          <w:spacing w:val="-2"/>
        </w:rPr>
        <w:t>bil izrek mnenja o pravilnosti poslovanja Občine</w:t>
      </w:r>
      <w:r>
        <w:rPr>
          <w:rStyle w:val="RStekstZnak"/>
          <w:spacing w:val="-2"/>
        </w:rPr>
        <w:t> </w:t>
      </w:r>
      <w:r w:rsidRPr="008B3E79">
        <w:rPr>
          <w:rStyle w:val="RStekstZnak"/>
          <w:spacing w:val="-2"/>
        </w:rPr>
        <w:t>Majšperk</w:t>
      </w:r>
      <w:r w:rsidRPr="00591E19">
        <w:rPr>
          <w:rStyle w:val="RStekstZnak"/>
        </w:rPr>
        <w:t xml:space="preserve">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</w:p>
    <w:p w14:paraId="09A958A9" w14:textId="77777777" w:rsidR="00B41031" w:rsidRPr="00591E19" w:rsidRDefault="00B41031" w:rsidP="00B41031">
      <w:pPr>
        <w:pStyle w:val="RStekst"/>
      </w:pPr>
    </w:p>
    <w:p w14:paraId="40BAF4D5" w14:textId="77777777" w:rsidR="00B41031" w:rsidRPr="00591E19" w:rsidRDefault="00B41031" w:rsidP="00B41031">
      <w:pPr>
        <w:pStyle w:val="RStekst"/>
      </w:pPr>
      <w:r w:rsidRPr="00591E19">
        <w:t xml:space="preserve">Računsko sodišče je o </w:t>
      </w:r>
      <w:r w:rsidRPr="00591E19">
        <w:rPr>
          <w:szCs w:val="22"/>
        </w:rPr>
        <w:t xml:space="preserve">pravilnosti dela poslovanja </w:t>
      </w:r>
      <w:r w:rsidRPr="00591E19">
        <w:t>Občine Majšperk</w:t>
      </w:r>
      <w:r w:rsidRPr="00591E19">
        <w:rPr>
          <w:szCs w:val="22"/>
        </w:rPr>
        <w:t xml:space="preserve"> v letu 2016 </w:t>
      </w:r>
      <w:r w:rsidRPr="00591E19">
        <w:t xml:space="preserve">izreklo </w:t>
      </w:r>
      <w:r w:rsidRPr="00591E19">
        <w:rPr>
          <w:i/>
        </w:rPr>
        <w:t xml:space="preserve">mnenje s pridržkom, </w:t>
      </w:r>
      <w:r w:rsidRPr="00591E19">
        <w:t xml:space="preserve">ker </w:t>
      </w:r>
      <w:r w:rsidRPr="00591E19">
        <w:rPr>
          <w:szCs w:val="22"/>
        </w:rPr>
        <w:t>občina</w:t>
      </w:r>
      <w:r w:rsidRPr="00591E19">
        <w:t xml:space="preserve"> ni poslovala v skladu s predpisi v naslednjih primerih:</w:t>
      </w:r>
    </w:p>
    <w:p w14:paraId="5F4F5403" w14:textId="77777777" w:rsidR="00B41031" w:rsidRPr="00591E19" w:rsidRDefault="00B41031" w:rsidP="00B41031">
      <w:pPr>
        <w:pStyle w:val="RSnatevanje"/>
        <w:numPr>
          <w:ilvl w:val="0"/>
          <w:numId w:val="3"/>
        </w:numPr>
      </w:pPr>
      <w:r w:rsidRPr="00591E19">
        <w:t>proračuna, rebalansov proračuna in zaključnega računa proračuna občine ni pripravila po funkcionalni klasifikaciji; obrazložitve proračuna občine za leto 2016 niso popolne; v splošnem in posebnem delu zaključnega računa proračuna</w:t>
      </w:r>
      <w:r w:rsidRPr="00591E19">
        <w:rPr>
          <w:bCs w:val="0"/>
        </w:rPr>
        <w:t xml:space="preserve"> </w:t>
      </w:r>
      <w:r w:rsidRPr="00591E19">
        <w:t xml:space="preserve">občine za leto 2016 ni prikazala </w:t>
      </w:r>
      <w:r w:rsidRPr="00591E19">
        <w:rPr>
          <w:lang w:eastAsia="sl-SI"/>
        </w:rPr>
        <w:t>sprejetega proračuna preteklega leta in indeksa med realiziranim in sprejetim proračunom preteklega leta</w:t>
      </w:r>
      <w:r w:rsidRPr="00591E19">
        <w:t>;</w:t>
      </w:r>
      <w:r w:rsidRPr="00591E19">
        <w:rPr>
          <w:bCs w:val="0"/>
        </w:rPr>
        <w:t xml:space="preserve"> </w:t>
      </w:r>
      <w:r w:rsidRPr="00591E19">
        <w:t>poročilo o doseženih ciljih in rezultatih ni popolno;</w:t>
      </w:r>
    </w:p>
    <w:p w14:paraId="0156DF9E" w14:textId="77777777" w:rsidR="00B41031" w:rsidRPr="00591E19" w:rsidRDefault="00B41031" w:rsidP="00B41031">
      <w:pPr>
        <w:pStyle w:val="RSnatevanje"/>
        <w:numPr>
          <w:ilvl w:val="0"/>
          <w:numId w:val="3"/>
        </w:numPr>
      </w:pPr>
      <w:r w:rsidRPr="00591E19">
        <w:t xml:space="preserve">sklepe o dodelitvi sredstev izvajalcem za sofinanciranje programov je podpisal direktor občinske uprave, ne da bi ga županja za to pooblastila; </w:t>
      </w:r>
      <w:r w:rsidRPr="00591E19">
        <w:rPr>
          <w:rFonts w:cs="Garamond"/>
          <w:lang w:eastAsia="sl-SI"/>
        </w:rPr>
        <w:t>prejemniku</w:t>
      </w:r>
      <w:r w:rsidRPr="00591E19">
        <w:t xml:space="preserve"> tekočih transferov na področju športa je dodelila in izplačala sredstva v znesku 6.000 evrov, preden je bil izveden javni razpis in preden je z njim sklenila pogodbo za dodelitev sredstev po izvedenem javnem razpisu; izvajalcu športnega programa je poleg sredstev, dodeljenih na podlagi javnega razpisa za šport, dodelila in izplačala sredstva v znesku 50 evrov; z izvajalcem športnega programa je sklenila pogodbo o dodelitvi sredstev v vrednosti nad 10.000 evrov brez DDV, v katero pa ni vključila protikorupcijske klavzule; določila je razpisni rok za prijavo na javni razpis na področju kulture, ki je bil krajši od enega meseca; dvema izvajalcema kulturnih programov je dodelila in izplačala sredstva v skupnem znesku 430 evrov, ne da bi prej sklenila pogodbo o dodelitvi sredstev; prejemniku na drugih področjih je pred izvedbo javnega razpisa in do sklenitve pogodbe dodelila in izplačala sredstva v skupnem znesku 1.200 evrov; osmim prejemnikom na različnih področjih delovanja je dodelila in izplačala sredstva v skupnem znesku 2.643 evrov, ne da bi prej izvedla javni razpis;</w:t>
      </w:r>
    </w:p>
    <w:p w14:paraId="7CCD72C8" w14:textId="77777777" w:rsidR="00B41031" w:rsidRPr="00591E19" w:rsidRDefault="00B41031" w:rsidP="00B41031">
      <w:pPr>
        <w:pStyle w:val="RSnatevanje"/>
        <w:numPr>
          <w:ilvl w:val="0"/>
          <w:numId w:val="3"/>
        </w:numPr>
      </w:pPr>
      <w:r w:rsidRPr="00591E19">
        <w:t>od dveh javnih zavodov, katerih ustanoviteljica oziroma soustanoviteljica je, ni pravočasno (do 15. 1. 2017) pridobila podatkov o stanju njune zadolženosti na dan 31. 12. 2016, medtem ko od štirih javnih zavodov, katerih ustanoviteljica oziroma soustanoviteljica je, teh podatkov ni pridobila;</w:t>
      </w:r>
    </w:p>
    <w:p w14:paraId="70B9604F" w14:textId="77777777" w:rsidR="00B41031" w:rsidRPr="00591E19" w:rsidRDefault="00B41031" w:rsidP="00B41031">
      <w:pPr>
        <w:pStyle w:val="RSnatevanje"/>
        <w:numPr>
          <w:ilvl w:val="0"/>
          <w:numId w:val="3"/>
        </w:numPr>
      </w:pPr>
      <w:r w:rsidRPr="00591E19">
        <w:t xml:space="preserve">plačala je vpis obveznega deleža v Vinarsko zadrugo Haloze </w:t>
      </w:r>
      <w:r w:rsidRPr="00591E19">
        <w:rPr>
          <w:lang w:eastAsia="sl-SI"/>
        </w:rPr>
        <w:t>z. o. o., so. p.</w:t>
      </w:r>
      <w:r w:rsidRPr="00591E19">
        <w:t>, za kar ni imela pravne podlage v javnofinančnih predpisih.</w:t>
      </w:r>
    </w:p>
    <w:p w14:paraId="12B0B375" w14:textId="77777777" w:rsidR="00B41031" w:rsidRPr="00591E19" w:rsidRDefault="00B41031" w:rsidP="00B41031">
      <w:pPr>
        <w:pStyle w:val="RStekst"/>
      </w:pPr>
    </w:p>
    <w:p w14:paraId="2C6DE709" w14:textId="1FE1539E" w:rsidR="000C12D1" w:rsidRDefault="00B41031" w:rsidP="00B41031">
      <w:pPr>
        <w:pStyle w:val="RStekst"/>
      </w:pPr>
      <w:r w:rsidRPr="00591E19">
        <w:t xml:space="preserve">Računsko sodišče je Občini Majšperk podalo </w:t>
      </w:r>
      <w:r w:rsidRPr="00591E19">
        <w:rPr>
          <w:i/>
        </w:rPr>
        <w:t xml:space="preserve">priporočila </w:t>
      </w:r>
      <w:r w:rsidRPr="00591E19">
        <w:t>za izboljšanje poslovanja.</w:t>
      </w:r>
    </w:p>
    <w:p w14:paraId="6DB8998D" w14:textId="77777777" w:rsidR="00C40086" w:rsidRDefault="00C40086" w:rsidP="00C40086">
      <w:pPr>
        <w:pStyle w:val="RStekst"/>
      </w:pPr>
    </w:p>
    <w:p w14:paraId="5DE7A74A" w14:textId="77777777" w:rsidR="00C40086" w:rsidRDefault="00C40086" w:rsidP="00D2498A">
      <w:pPr>
        <w:pStyle w:val="RStekst"/>
      </w:pPr>
    </w:p>
    <w:p w14:paraId="1B099F79" w14:textId="5CCA0CD9" w:rsidR="00E00CC1" w:rsidRDefault="00C40086" w:rsidP="00D2498A">
      <w:pPr>
        <w:pStyle w:val="RStekst"/>
      </w:pPr>
      <w:r>
        <w:t xml:space="preserve">Ljubljana, </w:t>
      </w:r>
      <w:r w:rsidR="003C4D00">
        <w:t>21.</w:t>
      </w:r>
      <w:bookmarkStart w:id="0" w:name="_GoBack"/>
      <w:bookmarkEnd w:id="0"/>
      <w:r w:rsidR="00CC42AE">
        <w:t xml:space="preserve"> </w:t>
      </w:r>
      <w:r w:rsidR="00A97A55">
        <w:t>novembra</w:t>
      </w:r>
      <w:r>
        <w:t xml:space="preserve"> 2018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4103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0B0A6D"/>
    <w:rsid w:val="000C12D1"/>
    <w:rsid w:val="001E3435"/>
    <w:rsid w:val="001E7547"/>
    <w:rsid w:val="00272659"/>
    <w:rsid w:val="002C5DCD"/>
    <w:rsid w:val="002D37F3"/>
    <w:rsid w:val="002F2498"/>
    <w:rsid w:val="003535E4"/>
    <w:rsid w:val="003C4D00"/>
    <w:rsid w:val="004603B4"/>
    <w:rsid w:val="004951C4"/>
    <w:rsid w:val="00590644"/>
    <w:rsid w:val="005C34F4"/>
    <w:rsid w:val="005F6ED6"/>
    <w:rsid w:val="00647D7F"/>
    <w:rsid w:val="00694489"/>
    <w:rsid w:val="006A2AFA"/>
    <w:rsid w:val="00742630"/>
    <w:rsid w:val="0082161B"/>
    <w:rsid w:val="00824513"/>
    <w:rsid w:val="0085491D"/>
    <w:rsid w:val="008965C3"/>
    <w:rsid w:val="008A4178"/>
    <w:rsid w:val="00912111"/>
    <w:rsid w:val="00A97A55"/>
    <w:rsid w:val="00AA218A"/>
    <w:rsid w:val="00AB03E9"/>
    <w:rsid w:val="00AC54E0"/>
    <w:rsid w:val="00B008F8"/>
    <w:rsid w:val="00B41031"/>
    <w:rsid w:val="00B92131"/>
    <w:rsid w:val="00BA74F7"/>
    <w:rsid w:val="00C07C0D"/>
    <w:rsid w:val="00C31D5B"/>
    <w:rsid w:val="00C40086"/>
    <w:rsid w:val="00C57CE6"/>
    <w:rsid w:val="00C74005"/>
    <w:rsid w:val="00CC42AE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DE9165-C7F6-4E33-9D39-93893050ABC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2018-10-16T08:13:00Z</dcterms:created>
  <dcterms:modified xsi:type="dcterms:W3CDTF">2018-11-19T10:56:00Z</dcterms:modified>
</cp:coreProperties>
</file>