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0B970" w14:textId="77777777" w:rsidR="002C5DCD" w:rsidRDefault="002C5DCD" w:rsidP="00D2498A">
      <w:pPr>
        <w:pStyle w:val="RStekst"/>
      </w:pPr>
    </w:p>
    <w:p w14:paraId="2416D68E" w14:textId="77777777" w:rsidR="00C40086" w:rsidRDefault="00C40086" w:rsidP="00D2498A">
      <w:pPr>
        <w:pStyle w:val="RStekst"/>
      </w:pPr>
    </w:p>
    <w:p w14:paraId="1B31C966" w14:textId="77777777" w:rsidR="00C40086" w:rsidRPr="00C40086" w:rsidRDefault="00C40086" w:rsidP="00D2498A">
      <w:pPr>
        <w:pStyle w:val="RStekst"/>
        <w:rPr>
          <w:b/>
        </w:rPr>
      </w:pPr>
      <w:r w:rsidRPr="00C40086">
        <w:rPr>
          <w:b/>
        </w:rPr>
        <w:t xml:space="preserve">Povzetek revizijskega poročila </w:t>
      </w:r>
      <w:r w:rsidRPr="00C40086">
        <w:rPr>
          <w:b/>
          <w:i/>
          <w:szCs w:val="22"/>
        </w:rPr>
        <w:t>P</w:t>
      </w:r>
      <w:r w:rsidRPr="00C40086">
        <w:rPr>
          <w:b/>
          <w:i/>
          <w:szCs w:val="22"/>
        </w:rPr>
        <w:t xml:space="preserve">ravilnost </w:t>
      </w:r>
      <w:r w:rsidRPr="00C40086">
        <w:rPr>
          <w:b/>
          <w:i/>
          <w:szCs w:val="22"/>
        </w:rPr>
        <w:t xml:space="preserve">dela </w:t>
      </w:r>
      <w:r w:rsidRPr="00C40086">
        <w:rPr>
          <w:b/>
          <w:i/>
          <w:szCs w:val="22"/>
        </w:rPr>
        <w:t xml:space="preserve">poslovanja </w:t>
      </w:r>
      <w:r w:rsidRPr="00C40086">
        <w:rPr>
          <w:b/>
          <w:i/>
        </w:rPr>
        <w:t>Občine Gorenja vas - Poljane</w:t>
      </w:r>
    </w:p>
    <w:p w14:paraId="6008104A" w14:textId="77777777" w:rsidR="00C40086" w:rsidRDefault="00C40086" w:rsidP="00D2498A">
      <w:pPr>
        <w:pStyle w:val="RStekst"/>
      </w:pPr>
    </w:p>
    <w:p w14:paraId="3065D69A" w14:textId="77777777" w:rsidR="00C40086" w:rsidRDefault="00C40086" w:rsidP="00D2498A">
      <w:pPr>
        <w:pStyle w:val="RStekst"/>
      </w:pPr>
    </w:p>
    <w:p w14:paraId="4DE6A51D" w14:textId="77777777" w:rsidR="00C40086" w:rsidRPr="007656C5" w:rsidRDefault="00C40086" w:rsidP="00C40086">
      <w:pPr>
        <w:pStyle w:val="RStekst"/>
      </w:pPr>
      <w:r w:rsidRPr="007656C5">
        <w:rPr>
          <w:lang w:eastAsia="sl-SI"/>
        </w:rPr>
        <w:t xml:space="preserve">Računsko sodišče je revidiralo </w:t>
      </w:r>
      <w:r w:rsidRPr="007656C5">
        <w:rPr>
          <w:i/>
          <w:szCs w:val="22"/>
        </w:rPr>
        <w:t xml:space="preserve">pravilnost poslovanja </w:t>
      </w:r>
      <w:r w:rsidRPr="007656C5">
        <w:rPr>
          <w:i/>
        </w:rPr>
        <w:t>Občine Gorenja vas - Poljane</w:t>
      </w:r>
      <w:r w:rsidRPr="007656C5">
        <w:rPr>
          <w:i/>
          <w:szCs w:val="22"/>
        </w:rPr>
        <w:t xml:space="preserve"> v letu 2015 </w:t>
      </w:r>
      <w:r w:rsidRPr="007656C5">
        <w:rPr>
          <w:i/>
          <w:lang w:eastAsia="sl-SI"/>
        </w:rPr>
        <w:t>v delu, ki se nanaša na pripravo proračuna in zaključnega računa proračuna ter izvrševanje proračuna, delovno uspešnost in dodatke k osnovnim plačam javnih uslužbencev, javna naročila pri investicijskih odhodkih, zadolževanje in druga področja poslovanja.</w:t>
      </w:r>
      <w:r w:rsidRPr="007656C5">
        <w:rPr>
          <w:i/>
          <w:szCs w:val="22"/>
        </w:rPr>
        <w:t xml:space="preserve"> </w:t>
      </w:r>
      <w:r w:rsidRPr="007656C5">
        <w:rPr>
          <w:lang w:eastAsia="sl-SI"/>
        </w:rPr>
        <w:t xml:space="preserve">Cilj revizije je bil izrek mnenja o pravilnosti poslovanja </w:t>
      </w:r>
      <w:r w:rsidRPr="007656C5">
        <w:t>Občine Gorenja vas - Poljane</w:t>
      </w:r>
      <w:r w:rsidRPr="007656C5">
        <w:rPr>
          <w:szCs w:val="22"/>
        </w:rPr>
        <w:t xml:space="preserve"> </w:t>
      </w:r>
      <w:r w:rsidRPr="007656C5">
        <w:rPr>
          <w:lang w:eastAsia="sl-SI"/>
        </w:rPr>
        <w:t xml:space="preserve">v letu 2015 v delu, ki </w:t>
      </w:r>
      <w:r w:rsidRPr="007656C5">
        <w:t>se nanaša na pripravo proračuna in zaključnega računa proračuna ter izvrševanje proračuna, delovno uspešnost in dodatke k osnovnim plačam javnih uslužbencev, javna naročila pri investicijskih odhodkih, zadolževanje in druga področja poslovanja.</w:t>
      </w:r>
    </w:p>
    <w:p w14:paraId="24593B34" w14:textId="77777777" w:rsidR="00C40086" w:rsidRPr="007656C5" w:rsidRDefault="00C40086" w:rsidP="00C40086">
      <w:pPr>
        <w:pStyle w:val="RStekst"/>
      </w:pPr>
    </w:p>
    <w:p w14:paraId="0E41026D" w14:textId="77777777" w:rsidR="00C40086" w:rsidRPr="007656C5" w:rsidRDefault="00C40086" w:rsidP="00C40086">
      <w:pPr>
        <w:pStyle w:val="RStekst"/>
      </w:pPr>
      <w:r w:rsidRPr="007656C5">
        <w:t xml:space="preserve">Računsko sodišče je o </w:t>
      </w:r>
      <w:r w:rsidRPr="007656C5">
        <w:rPr>
          <w:szCs w:val="22"/>
        </w:rPr>
        <w:t xml:space="preserve">pravilnosti dela poslovanja </w:t>
      </w:r>
      <w:r w:rsidRPr="007656C5">
        <w:t>Občine Gorenja vas - Poljane</w:t>
      </w:r>
      <w:r w:rsidRPr="007656C5">
        <w:rPr>
          <w:i/>
          <w:szCs w:val="22"/>
        </w:rPr>
        <w:t xml:space="preserve"> </w:t>
      </w:r>
      <w:r w:rsidRPr="007656C5">
        <w:rPr>
          <w:szCs w:val="22"/>
        </w:rPr>
        <w:t xml:space="preserve">v letu 2015 </w:t>
      </w:r>
      <w:r w:rsidRPr="007656C5">
        <w:t xml:space="preserve">izreklo </w:t>
      </w:r>
      <w:r w:rsidRPr="007656C5">
        <w:rPr>
          <w:i/>
        </w:rPr>
        <w:t xml:space="preserve">mnenje s pridržkom, </w:t>
      </w:r>
      <w:r w:rsidRPr="007656C5">
        <w:t xml:space="preserve">ker </w:t>
      </w:r>
      <w:r w:rsidRPr="007656C5">
        <w:rPr>
          <w:szCs w:val="22"/>
        </w:rPr>
        <w:t>občina</w:t>
      </w:r>
      <w:r w:rsidRPr="007656C5">
        <w:t xml:space="preserve"> ni poslovala v skladu s predpisi v naslednjih primerih:</w:t>
      </w:r>
    </w:p>
    <w:p w14:paraId="6F06BC7A" w14:textId="77777777" w:rsidR="00C40086" w:rsidRPr="007656C5" w:rsidRDefault="00C40086" w:rsidP="00C40086">
      <w:pPr>
        <w:pStyle w:val="RSnatevanje"/>
        <w:numPr>
          <w:ilvl w:val="0"/>
          <w:numId w:val="3"/>
        </w:numPr>
      </w:pPr>
      <w:r w:rsidRPr="007656C5">
        <w:t>v kadrovskem načrtu ni prikazala vseh zahtevanih podatkov, obrazložitve proračuna občine za leto 2015 in zaključnega računa proračuna za leto 2015 niso bile popoln</w:t>
      </w:r>
      <w:r w:rsidRPr="007656C5">
        <w:rPr>
          <w:szCs w:val="22"/>
        </w:rPr>
        <w:t xml:space="preserve">e; </w:t>
      </w:r>
      <w:r w:rsidRPr="007656C5">
        <w:rPr>
          <w:lang w:eastAsia="sl-SI"/>
        </w:rPr>
        <w:t xml:space="preserve">prevzela je za </w:t>
      </w:r>
      <w:r w:rsidRPr="007656C5">
        <w:t xml:space="preserve">42.717 </w:t>
      </w:r>
      <w:r w:rsidRPr="007656C5">
        <w:rPr>
          <w:lang w:eastAsia="sl-SI"/>
        </w:rPr>
        <w:t>evrov več obveznosti, kot je imela načrtovanih sredstev v proračunu in načrtu razvojnih programov za leta 2013, 2014 in 2015;</w:t>
      </w:r>
    </w:p>
    <w:p w14:paraId="70798CF4" w14:textId="77777777" w:rsidR="00C40086" w:rsidRPr="007656C5" w:rsidRDefault="00C40086" w:rsidP="00C40086">
      <w:pPr>
        <w:pStyle w:val="RSnatevanje"/>
        <w:numPr>
          <w:ilvl w:val="0"/>
          <w:numId w:val="3"/>
        </w:numPr>
      </w:pPr>
      <w:r w:rsidRPr="007656C5">
        <w:t>javnemu uslužbencu je odredila stalno pripravljenost, ne da bi za to imela podlago v javnofinančnih predpisih;</w:t>
      </w:r>
    </w:p>
    <w:p w14:paraId="0221576B" w14:textId="77777777" w:rsidR="00C40086" w:rsidRPr="007656C5" w:rsidRDefault="00C40086" w:rsidP="00C40086">
      <w:pPr>
        <w:pStyle w:val="RSnatevanje"/>
        <w:numPr>
          <w:ilvl w:val="0"/>
          <w:numId w:val="3"/>
        </w:numPr>
      </w:pPr>
      <w:r w:rsidRPr="007656C5">
        <w:t>družbi Smučarsko turistični center Stari vrh, d. o. o. je dodelila in izplačala sredstva v znesku 60.000 evrov, ne da bi bili za izplačilo izpolnjeni pogoji; brez podlage v javnofinančnih predpisih je prevzela obveznosti oziroma pogojne obveznosti za zagotovitev denarnih sredstev družbi Smučarsko turistični center Stari vrh, d. o. o. v skupnem znesku 780.000 evrov;</w:t>
      </w:r>
    </w:p>
    <w:p w14:paraId="54235134" w14:textId="77777777" w:rsidR="00C40086" w:rsidRPr="007656C5" w:rsidRDefault="00C40086" w:rsidP="00C40086">
      <w:pPr>
        <w:pStyle w:val="RSnatevanje"/>
        <w:numPr>
          <w:ilvl w:val="0"/>
          <w:numId w:val="3"/>
        </w:numPr>
      </w:pPr>
      <w:r w:rsidRPr="007656C5">
        <w:t>petim nepridobitnim organizacijam je dodelila in izplačala sredstva v skupnem znesku 1.350 evrov, ne da bi prej izvedla javni razpis; šestim nepridobitnim organizacijam je dodelila in izplačala sredstva v skupnem znesku 1.700 evrov, ne da bi prej sklenila pogodbe o dodelitvi sredstev;</w:t>
      </w:r>
    </w:p>
    <w:p w14:paraId="69EF0D9C" w14:textId="77777777" w:rsidR="00C40086" w:rsidRPr="007656C5" w:rsidRDefault="00C40086" w:rsidP="00C40086">
      <w:pPr>
        <w:pStyle w:val="RSnatevanje"/>
        <w:numPr>
          <w:ilvl w:val="0"/>
          <w:numId w:val="3"/>
        </w:numPr>
      </w:pPr>
      <w:r w:rsidRPr="007656C5">
        <w:t>ni zagotovila popolnega in pravočasnega pobiranja prejemkov proračuna iz svoje pristojnosti ter izločanja teh prejemkov v proračun; pri oddaji poslovnih prostorov v najem ni imenovala skrbnika pravnega posla oziroma ga ni določila v pogodbi;</w:t>
      </w:r>
    </w:p>
    <w:p w14:paraId="12EA02B9" w14:textId="77777777" w:rsidR="00C40086" w:rsidRPr="007656C5" w:rsidRDefault="00C40086" w:rsidP="00C40086">
      <w:pPr>
        <w:pStyle w:val="RSnatevanje"/>
        <w:numPr>
          <w:ilvl w:val="0"/>
          <w:numId w:val="3"/>
        </w:numPr>
      </w:pPr>
      <w:r w:rsidRPr="007656C5">
        <w:t>postopka prodaje nepremičnega premoženja ni izvedla po eni od predpisanih metod; prevzela in plačala je obveznosti, ki še niso nastale (za leto 2015 je bil ocenjen znesek obveznosti 14.936 evrov); izvedla je pobot obveznosti v znesku 211.008 evrov, na da bi bili za to izpolnjeni pogoji.</w:t>
      </w:r>
      <w:r w:rsidRPr="007656C5">
        <w:rPr>
          <w:szCs w:val="22"/>
        </w:rPr>
        <w:t xml:space="preserve"> </w:t>
      </w:r>
    </w:p>
    <w:p w14:paraId="36774002" w14:textId="77777777" w:rsidR="00C40086" w:rsidRPr="007656C5" w:rsidRDefault="00C40086" w:rsidP="00C40086">
      <w:pPr>
        <w:pStyle w:val="RStekst"/>
      </w:pPr>
    </w:p>
    <w:p w14:paraId="17DF6D89" w14:textId="77777777" w:rsidR="00C40086" w:rsidRPr="007656C5" w:rsidRDefault="00C40086" w:rsidP="00C40086">
      <w:pPr>
        <w:pStyle w:val="RStekst"/>
        <w:rPr>
          <w:szCs w:val="22"/>
        </w:rPr>
      </w:pPr>
      <w:r w:rsidRPr="007656C5">
        <w:t>Računsko sodišče je Občin</w:t>
      </w:r>
      <w:r>
        <w:t>i</w:t>
      </w:r>
      <w:r w:rsidRPr="007656C5">
        <w:t xml:space="preserve"> Gorenja vas - Poljane</w:t>
      </w:r>
      <w:r w:rsidRPr="007656C5">
        <w:rPr>
          <w:i/>
          <w:szCs w:val="22"/>
        </w:rPr>
        <w:t xml:space="preserve"> </w:t>
      </w:r>
      <w:r w:rsidRPr="007656C5">
        <w:t xml:space="preserve">podalo </w:t>
      </w:r>
      <w:r w:rsidRPr="007656C5">
        <w:rPr>
          <w:i/>
        </w:rPr>
        <w:t>priporočila</w:t>
      </w:r>
      <w:r w:rsidRPr="007656C5">
        <w:t xml:space="preserve"> za izboljšanje poslovanja.</w:t>
      </w:r>
    </w:p>
    <w:p w14:paraId="7179EE51" w14:textId="77777777" w:rsidR="00C40086" w:rsidRDefault="00C40086" w:rsidP="00C40086">
      <w:pPr>
        <w:pStyle w:val="RStekst"/>
      </w:pPr>
    </w:p>
    <w:p w14:paraId="6DB8998D" w14:textId="77777777" w:rsidR="00C40086" w:rsidRDefault="00C40086" w:rsidP="00C40086">
      <w:pPr>
        <w:pStyle w:val="RStekst"/>
      </w:pPr>
    </w:p>
    <w:p w14:paraId="5DE7A74A" w14:textId="77777777" w:rsidR="00C40086" w:rsidRDefault="00C40086" w:rsidP="00D2498A">
      <w:pPr>
        <w:pStyle w:val="RStekst"/>
      </w:pPr>
    </w:p>
    <w:p w14:paraId="1B099F79" w14:textId="77777777" w:rsidR="00E00CC1" w:rsidRDefault="00C40086" w:rsidP="00D2498A">
      <w:pPr>
        <w:pStyle w:val="RStekst"/>
      </w:pPr>
      <w:r>
        <w:t>Ljubljana, 6. avgusta 2018</w:t>
      </w:r>
      <w:bookmarkStart w:id="0" w:name="_GoBack"/>
      <w:bookmarkEnd w:id="0"/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0C98" w14:textId="77777777" w:rsidR="00C40086" w:rsidRDefault="00C40086">
      <w:r>
        <w:separator/>
      </w:r>
    </w:p>
  </w:endnote>
  <w:endnote w:type="continuationSeparator" w:id="0">
    <w:p w14:paraId="2F57D0BD" w14:textId="77777777" w:rsidR="00C40086" w:rsidRDefault="00C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5172B" w14:textId="77777777" w:rsidR="0085491D" w:rsidRDefault="008549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25C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3B808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F2E441F" wp14:editId="1CF82D0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9369" w14:textId="77777777" w:rsidR="00C40086" w:rsidRDefault="00C40086">
      <w:r>
        <w:separator/>
      </w:r>
    </w:p>
  </w:footnote>
  <w:footnote w:type="continuationSeparator" w:id="0">
    <w:p w14:paraId="0968785B" w14:textId="77777777" w:rsidR="00C40086" w:rsidRDefault="00C4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8C0B" w14:textId="77777777" w:rsidR="0085491D" w:rsidRDefault="0085491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9C5F" w14:textId="77777777" w:rsidR="0085491D" w:rsidRDefault="0085491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E1F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28294F5" wp14:editId="3699390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86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5491D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40086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D5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1184616D5D4D85FAE78531AD51F0" ma:contentTypeVersion="0" ma:contentTypeDescription="Create a new document." ma:contentTypeScope="" ma:versionID="12e9fb33e09b491a5fed023a7eb39f9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F908C5-6E86-4E99-A964-6C29FB78A4B7}"/>
</file>

<file path=customXml/itemProps2.xml><?xml version="1.0" encoding="utf-8"?>
<ds:datastoreItem xmlns:ds="http://schemas.openxmlformats.org/officeDocument/2006/customXml" ds:itemID="{22721313-571A-4412-81D8-E3B2208BF8CF}"/>
</file>

<file path=customXml/itemProps3.xml><?xml version="1.0" encoding="utf-8"?>
<ds:datastoreItem xmlns:ds="http://schemas.openxmlformats.org/officeDocument/2006/customXml" ds:itemID="{E1DE9165-C7F6-4E33-9D39-93893050A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2018-07-27T08:50:00Z</dcterms:created>
  <dcterms:modified xsi:type="dcterms:W3CDTF">2018-07-27T08:50:00Z</dcterms:modified>
</cp:coreProperties>
</file>