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E87D1" w14:textId="77777777" w:rsidR="00A7004B" w:rsidRPr="00A7004B" w:rsidRDefault="00A7004B" w:rsidP="001718F6">
      <w:pPr>
        <w:pStyle w:val="RStekst"/>
      </w:pPr>
      <w:r w:rsidRPr="00A7004B">
        <w:t>Računsko sodišče Republike Slovenije,</w:t>
      </w:r>
    </w:p>
    <w:p w14:paraId="15ED32A6" w14:textId="77777777" w:rsidR="00A7004B" w:rsidRPr="00A7004B" w:rsidRDefault="00A7004B" w:rsidP="001718F6">
      <w:pPr>
        <w:pStyle w:val="RStekst"/>
      </w:pPr>
      <w:r w:rsidRPr="00A7004B">
        <w:t>Slovenska c. 50,</w:t>
      </w:r>
    </w:p>
    <w:p w14:paraId="47BCB5FD" w14:textId="5C7C7B7E" w:rsidR="00A7004B" w:rsidRPr="00A7004B" w:rsidRDefault="00497C1E" w:rsidP="001718F6">
      <w:pPr>
        <w:pStyle w:val="RStekst"/>
      </w:pPr>
      <w:r>
        <w:t xml:space="preserve">1000 </w:t>
      </w:r>
      <w:r w:rsidR="00A7004B" w:rsidRPr="00A7004B">
        <w:t>Ljubljana,</w:t>
      </w:r>
    </w:p>
    <w:p w14:paraId="2D9E80C8" w14:textId="77777777" w:rsidR="00A7004B" w:rsidRPr="00A7004B" w:rsidRDefault="00A7004B" w:rsidP="001718F6">
      <w:pPr>
        <w:pStyle w:val="RStekst"/>
      </w:pPr>
      <w:r w:rsidRPr="00A7004B">
        <w:t>ki ga zastopa predsednik Tomaž Vesel (v nadaljevanju: naročnik),</w:t>
      </w:r>
    </w:p>
    <w:p w14:paraId="34BF3247" w14:textId="77777777" w:rsidR="00A7004B" w:rsidRPr="00A7004B" w:rsidRDefault="00A7004B" w:rsidP="001718F6">
      <w:pPr>
        <w:pStyle w:val="RStekst"/>
      </w:pPr>
      <w:r w:rsidRPr="00A7004B">
        <w:t>davčna številka: 72434295,</w:t>
      </w:r>
    </w:p>
    <w:p w14:paraId="25F89B6C" w14:textId="77777777" w:rsidR="00A7004B" w:rsidRPr="00A7004B" w:rsidRDefault="00A7004B" w:rsidP="001718F6">
      <w:pPr>
        <w:pStyle w:val="RStekst"/>
      </w:pPr>
      <w:r w:rsidRPr="00A7004B">
        <w:t>matična številka: 5874742,</w:t>
      </w:r>
    </w:p>
    <w:p w14:paraId="4D6F389A" w14:textId="77777777" w:rsidR="00A7004B" w:rsidRPr="00A7004B" w:rsidRDefault="00A7004B" w:rsidP="001718F6">
      <w:pPr>
        <w:pStyle w:val="RStekst"/>
      </w:pPr>
      <w:r w:rsidRPr="00A7004B">
        <w:t>transakcijski račun: SI56 01100-6370131265</w:t>
      </w:r>
    </w:p>
    <w:p w14:paraId="3EDB58E4" w14:textId="77777777" w:rsidR="00A7004B" w:rsidRPr="00A7004B" w:rsidRDefault="00A7004B" w:rsidP="00A7004B">
      <w:pPr>
        <w:pStyle w:val="RStekst"/>
      </w:pPr>
    </w:p>
    <w:p w14:paraId="7FEE00B6" w14:textId="77777777" w:rsidR="00A7004B" w:rsidRPr="00A7004B" w:rsidRDefault="00A7004B" w:rsidP="00A7004B">
      <w:pPr>
        <w:pStyle w:val="RStekst"/>
      </w:pPr>
      <w:r w:rsidRPr="00A7004B">
        <w:t>in</w:t>
      </w:r>
    </w:p>
    <w:p w14:paraId="689E36CF" w14:textId="77777777" w:rsidR="00A7004B" w:rsidRPr="00A7004B" w:rsidRDefault="00A7004B" w:rsidP="00A7004B">
      <w:pPr>
        <w:pStyle w:val="RStekst"/>
      </w:pPr>
    </w:p>
    <w:p w14:paraId="18A9843C" w14:textId="77777777" w:rsidR="00A7004B" w:rsidRPr="00A7004B" w:rsidRDefault="00A7004B" w:rsidP="00A7004B">
      <w:pPr>
        <w:pStyle w:val="RStekst"/>
      </w:pPr>
      <w:r w:rsidRPr="00A7004B">
        <w:t>_____________________,</w:t>
      </w:r>
    </w:p>
    <w:p w14:paraId="3A42ADE4" w14:textId="77777777" w:rsidR="00A7004B" w:rsidRPr="00A7004B" w:rsidRDefault="00A7004B" w:rsidP="00A7004B">
      <w:pPr>
        <w:pStyle w:val="RStekst"/>
      </w:pPr>
      <w:r w:rsidRPr="00A7004B">
        <w:t>naslov:_________________________,</w:t>
      </w:r>
    </w:p>
    <w:p w14:paraId="2B15D13B" w14:textId="77777777" w:rsidR="00A7004B" w:rsidRPr="00A7004B" w:rsidRDefault="00A7004B" w:rsidP="00A7004B">
      <w:pPr>
        <w:pStyle w:val="RStekst"/>
      </w:pPr>
      <w:r w:rsidRPr="00A7004B">
        <w:t>ki ga zastopa __________________________ (v nadaljevanju: izvajalec),</w:t>
      </w:r>
    </w:p>
    <w:p w14:paraId="7F089042" w14:textId="77777777" w:rsidR="00A7004B" w:rsidRPr="00A7004B" w:rsidRDefault="00A7004B" w:rsidP="00A7004B">
      <w:pPr>
        <w:pStyle w:val="RStekst"/>
      </w:pPr>
      <w:r w:rsidRPr="00A7004B">
        <w:t>ID št. za DDV: _______________,</w:t>
      </w:r>
    </w:p>
    <w:p w14:paraId="06932D4A" w14:textId="77777777" w:rsidR="00A7004B" w:rsidRPr="00A7004B" w:rsidRDefault="00A7004B" w:rsidP="00A7004B">
      <w:pPr>
        <w:pStyle w:val="RStekst"/>
      </w:pPr>
      <w:r w:rsidRPr="00A7004B">
        <w:t>matična številka: ____________,</w:t>
      </w:r>
    </w:p>
    <w:p w14:paraId="573D265B" w14:textId="77777777" w:rsidR="00A7004B" w:rsidRPr="00A7004B" w:rsidRDefault="00A7004B" w:rsidP="00A7004B">
      <w:pPr>
        <w:pStyle w:val="RStekst"/>
      </w:pPr>
      <w:r w:rsidRPr="00A7004B">
        <w:t>transakcijski račun: ______________________</w:t>
      </w:r>
    </w:p>
    <w:p w14:paraId="5FF54CEB" w14:textId="77777777" w:rsidR="00A7004B" w:rsidRPr="00A7004B" w:rsidRDefault="00A7004B" w:rsidP="00A7004B">
      <w:pPr>
        <w:pStyle w:val="RStekst"/>
      </w:pPr>
    </w:p>
    <w:p w14:paraId="6094C7BC" w14:textId="77777777" w:rsidR="00A7004B" w:rsidRPr="00A7004B" w:rsidRDefault="00A7004B" w:rsidP="00A7004B">
      <w:pPr>
        <w:pStyle w:val="RStekst"/>
      </w:pPr>
      <w:r w:rsidRPr="00A7004B">
        <w:t>sklepata naslednjo</w:t>
      </w:r>
    </w:p>
    <w:p w14:paraId="46BF5482" w14:textId="77777777" w:rsidR="00A7004B" w:rsidRPr="00A7004B" w:rsidRDefault="00A7004B" w:rsidP="00A7004B">
      <w:pPr>
        <w:rPr>
          <w:rFonts w:ascii="Garamond" w:hAnsi="Garamond"/>
          <w:sz w:val="22"/>
          <w:szCs w:val="22"/>
        </w:rPr>
      </w:pPr>
    </w:p>
    <w:p w14:paraId="3519D791" w14:textId="3B7D8F0C" w:rsidR="00A7004B" w:rsidRPr="00A7004B" w:rsidRDefault="002A316D" w:rsidP="00A7004B">
      <w:pPr>
        <w:pStyle w:val="RSnaslpor"/>
        <w:rPr>
          <w:rFonts w:ascii="Garamond" w:hAnsi="Garamond"/>
          <w:sz w:val="22"/>
          <w:szCs w:val="22"/>
        </w:rPr>
      </w:pPr>
      <w:r>
        <w:rPr>
          <w:rFonts w:ascii="Garamond" w:hAnsi="Garamond"/>
          <w:sz w:val="22"/>
          <w:szCs w:val="22"/>
        </w:rPr>
        <w:t>Pogodbo za</w:t>
      </w:r>
      <w:r w:rsidR="00A7004B" w:rsidRPr="00A7004B">
        <w:rPr>
          <w:rFonts w:ascii="Garamond" w:hAnsi="Garamond"/>
          <w:sz w:val="22"/>
          <w:szCs w:val="22"/>
        </w:rPr>
        <w:t xml:space="preserve"> </w:t>
      </w:r>
      <w:r w:rsidRPr="002A316D">
        <w:rPr>
          <w:rFonts w:ascii="Garamond" w:hAnsi="Garamond"/>
          <w:sz w:val="22"/>
          <w:szCs w:val="22"/>
        </w:rPr>
        <w:t xml:space="preserve">storitve čiščenja poslovnih prostorov </w:t>
      </w:r>
      <w:r>
        <w:rPr>
          <w:rFonts w:ascii="Garamond" w:hAnsi="Garamond"/>
          <w:sz w:val="22"/>
          <w:szCs w:val="22"/>
        </w:rPr>
        <w:br/>
      </w:r>
      <w:r w:rsidRPr="002A316D">
        <w:rPr>
          <w:rFonts w:ascii="Garamond" w:hAnsi="Garamond"/>
          <w:sz w:val="22"/>
          <w:szCs w:val="22"/>
        </w:rPr>
        <w:t>Računskega sodišča Republike Slovenije</w:t>
      </w:r>
      <w:r>
        <w:rPr>
          <w:rFonts w:ascii="Garamond" w:hAnsi="Garamond"/>
          <w:b w:val="0"/>
          <w:sz w:val="22"/>
          <w:szCs w:val="22"/>
        </w:rPr>
        <w:t xml:space="preserve"> </w:t>
      </w:r>
      <w:r w:rsidR="00A7004B" w:rsidRPr="00A7004B">
        <w:rPr>
          <w:rFonts w:ascii="Garamond" w:hAnsi="Garamond"/>
          <w:sz w:val="22"/>
          <w:szCs w:val="22"/>
        </w:rPr>
        <w:t>št. C1312-17-0000XX</w:t>
      </w:r>
    </w:p>
    <w:p w14:paraId="3B6FB56F" w14:textId="77777777" w:rsidR="00A7004B" w:rsidRPr="00A7004B" w:rsidRDefault="00A7004B" w:rsidP="00A7004B">
      <w:pPr>
        <w:rPr>
          <w:rFonts w:ascii="Garamond" w:hAnsi="Garamond"/>
          <w:sz w:val="22"/>
          <w:szCs w:val="22"/>
        </w:rPr>
      </w:pPr>
    </w:p>
    <w:p w14:paraId="47904268"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04507CE1" w14:textId="77777777" w:rsidR="00A7004B" w:rsidRPr="00A7004B" w:rsidRDefault="00A7004B" w:rsidP="00A7004B">
      <w:pPr>
        <w:pStyle w:val="RStekst"/>
        <w:rPr>
          <w:szCs w:val="22"/>
        </w:rPr>
      </w:pPr>
      <w:r w:rsidRPr="00A7004B">
        <w:rPr>
          <w:szCs w:val="22"/>
        </w:rPr>
        <w:t>Pogodbeni stranki uvodoma ugotavljata:</w:t>
      </w:r>
    </w:p>
    <w:p w14:paraId="1ED38933" w14:textId="33ED6BDC" w:rsidR="00A7004B" w:rsidRPr="00A7004B" w:rsidRDefault="00A7004B" w:rsidP="002A316D">
      <w:pPr>
        <w:pStyle w:val="RSnatevanje"/>
      </w:pPr>
      <w:r w:rsidRPr="00A7004B">
        <w:t xml:space="preserve">da je naročnik izvedel postopek oddaje javnega naročila za </w:t>
      </w:r>
      <w:r w:rsidR="002A316D" w:rsidRPr="002A316D">
        <w:t>okolju prijazne storitve čiščenja poslovnih prostorov Računskega sodišča Republike Slovenije</w:t>
      </w:r>
      <w:r w:rsidRPr="00A7004B">
        <w:t>, št. objave na Portalu javnih naročil ______ z dne ____,</w:t>
      </w:r>
    </w:p>
    <w:p w14:paraId="34432B9D" w14:textId="329B4240" w:rsidR="00A7004B" w:rsidRPr="00A7004B" w:rsidRDefault="00A7004B" w:rsidP="002A316D">
      <w:pPr>
        <w:pStyle w:val="RSnatevanje"/>
      </w:pPr>
      <w:r w:rsidRPr="00A7004B">
        <w:t xml:space="preserve">da je bil z </w:t>
      </w:r>
      <w:r w:rsidR="00735997">
        <w:t>odločitvijo</w:t>
      </w:r>
      <w:r w:rsidR="00735997" w:rsidRPr="00A7004B">
        <w:t xml:space="preserve"> </w:t>
      </w:r>
      <w:r w:rsidRPr="00A7004B">
        <w:t xml:space="preserve">o oddaji naročila kot najugodnejši ponudnik za oddajo tega naročila </w:t>
      </w:r>
      <w:r w:rsidR="002A316D">
        <w:t>izbran izvajalec po tej pogodbi,</w:t>
      </w:r>
    </w:p>
    <w:p w14:paraId="0FED07D2" w14:textId="6AD846D6" w:rsidR="00A7004B" w:rsidRPr="00A7004B" w:rsidRDefault="00A7004B" w:rsidP="002A316D">
      <w:pPr>
        <w:pStyle w:val="RSnatevanje"/>
      </w:pPr>
      <w:r w:rsidRPr="00A7004B">
        <w:t xml:space="preserve">da sta ponudba izbranega </w:t>
      </w:r>
      <w:r w:rsidR="00735997">
        <w:t>izvajalca</w:t>
      </w:r>
      <w:r w:rsidR="00735997" w:rsidRPr="00A7004B">
        <w:t xml:space="preserve"> </w:t>
      </w:r>
      <w:r w:rsidRPr="00A7004B">
        <w:t xml:space="preserve">in razpisna dokumentacija kot </w:t>
      </w:r>
      <w:r w:rsidR="002A316D">
        <w:t>prilogi sestavni del te pogodbe,</w:t>
      </w:r>
    </w:p>
    <w:p w14:paraId="1351B857" w14:textId="77777777" w:rsidR="00A7004B" w:rsidRPr="00A7004B" w:rsidRDefault="00A7004B" w:rsidP="002A316D">
      <w:pPr>
        <w:pStyle w:val="RSnatevanje"/>
      </w:pPr>
      <w:r w:rsidRPr="00A7004B">
        <w:t>da pogodbeni stranki sklepata to pogodbo za določitev medsebojnih pravic in obveznosti v zvezi s predmetom te pogodbe.</w:t>
      </w:r>
    </w:p>
    <w:p w14:paraId="4119AC29" w14:textId="77777777" w:rsidR="00A7004B" w:rsidRPr="00A7004B" w:rsidRDefault="00A7004B" w:rsidP="00A7004B">
      <w:pPr>
        <w:rPr>
          <w:rFonts w:ascii="Garamond" w:hAnsi="Garamond"/>
          <w:sz w:val="22"/>
          <w:szCs w:val="22"/>
        </w:rPr>
      </w:pPr>
    </w:p>
    <w:p w14:paraId="10EE7079" w14:textId="77777777" w:rsidR="00A7004B" w:rsidRPr="00A7004B" w:rsidRDefault="00A7004B" w:rsidP="00A7004B">
      <w:pPr>
        <w:pStyle w:val="RStekst"/>
        <w:keepNext/>
        <w:jc w:val="center"/>
        <w:rPr>
          <w:b/>
          <w:szCs w:val="22"/>
        </w:rPr>
      </w:pPr>
      <w:r w:rsidRPr="00A7004B">
        <w:rPr>
          <w:b/>
          <w:szCs w:val="22"/>
        </w:rPr>
        <w:t>Predmet pogodbe</w:t>
      </w:r>
    </w:p>
    <w:p w14:paraId="265D81B0"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4934F043" w14:textId="38E6CCDA" w:rsidR="002A316D" w:rsidRPr="0013637A" w:rsidRDefault="002A316D" w:rsidP="002A316D">
      <w:pPr>
        <w:pStyle w:val="RStekst"/>
      </w:pPr>
      <w:r w:rsidRPr="0013637A">
        <w:t xml:space="preserve">Predmet te pogodbe je </w:t>
      </w:r>
      <w:r>
        <w:t>dnevno, tedensko</w:t>
      </w:r>
      <w:r w:rsidR="00523F61">
        <w:t>, mesečno</w:t>
      </w:r>
      <w:r>
        <w:t xml:space="preserve"> in letno (občasno) </w:t>
      </w:r>
      <w:r w:rsidRPr="0013637A">
        <w:t xml:space="preserve">čiščenje poslovnih prostorov </w:t>
      </w:r>
      <w:r>
        <w:t>naročnika</w:t>
      </w:r>
      <w:r w:rsidRPr="0013637A">
        <w:t xml:space="preserve"> na lokaciji Slovenska </w:t>
      </w:r>
      <w:r>
        <w:t xml:space="preserve">c. </w:t>
      </w:r>
      <w:r w:rsidRPr="0013637A">
        <w:t xml:space="preserve">50, Ljubljana za obdobje </w:t>
      </w:r>
      <w:r w:rsidR="00497C1E">
        <w:t>24 mesecev</w:t>
      </w:r>
      <w:r w:rsidRPr="00492DF3">
        <w:t xml:space="preserve"> </w:t>
      </w:r>
      <w:r>
        <w:t>z uporabo okoljsko manj obremenjujočega blaga in ob upoštevanju temeljnih okoljskih zahtev iz Uredbe o zelenem javnem naročanju (Uradni list RS, št. 102/11, 18/12, 24/12, 64/12, 2/13</w:t>
      </w:r>
      <w:r w:rsidRPr="00043072">
        <w:t xml:space="preserve"> in </w:t>
      </w:r>
      <w:hyperlink r:id="rId12" w:tgtFrame="_blank" w:tooltip="Uredba o spremembah in dopolnitvah Uredbe o zelenem javnem naročanju" w:history="1">
        <w:r w:rsidRPr="00043072">
          <w:t>89/14</w:t>
        </w:r>
      </w:hyperlink>
      <w:r w:rsidRPr="00043072">
        <w:t>)</w:t>
      </w:r>
      <w:r>
        <w:t>; v nadaljevanju: zelena uredba).</w:t>
      </w:r>
      <w:r w:rsidRPr="0013637A">
        <w:t xml:space="preserve"> </w:t>
      </w:r>
    </w:p>
    <w:p w14:paraId="2B9E2090" w14:textId="77777777" w:rsidR="00A7004B" w:rsidRDefault="00A7004B" w:rsidP="00A7004B">
      <w:pPr>
        <w:pStyle w:val="RStekst"/>
        <w:rPr>
          <w:szCs w:val="22"/>
        </w:rPr>
      </w:pPr>
    </w:p>
    <w:p w14:paraId="6C62733E" w14:textId="77777777" w:rsidR="00523F61" w:rsidRDefault="00523F61">
      <w:pPr>
        <w:rPr>
          <w:rFonts w:ascii="Garamond" w:hAnsi="Garamond"/>
          <w:b/>
          <w:bCs/>
          <w:sz w:val="22"/>
          <w:szCs w:val="22"/>
          <w:lang w:eastAsia="en-US"/>
        </w:rPr>
      </w:pPr>
      <w:r>
        <w:rPr>
          <w:b/>
          <w:szCs w:val="22"/>
        </w:rPr>
        <w:br w:type="page"/>
      </w:r>
    </w:p>
    <w:p w14:paraId="023B4AA7" w14:textId="6A62D3C1" w:rsidR="002A316D" w:rsidRDefault="002A316D" w:rsidP="002A316D">
      <w:pPr>
        <w:pStyle w:val="RStekst"/>
        <w:jc w:val="center"/>
        <w:rPr>
          <w:b/>
          <w:szCs w:val="22"/>
        </w:rPr>
      </w:pPr>
      <w:r>
        <w:rPr>
          <w:b/>
          <w:szCs w:val="22"/>
        </w:rPr>
        <w:lastRenderedPageBreak/>
        <w:t>Specifikacija storitev</w:t>
      </w:r>
      <w:r w:rsidRPr="002A316D">
        <w:rPr>
          <w:b/>
          <w:szCs w:val="22"/>
        </w:rPr>
        <w:t xml:space="preserve"> čiščenja</w:t>
      </w:r>
    </w:p>
    <w:p w14:paraId="1A85A426" w14:textId="77777777" w:rsidR="002A316D" w:rsidRDefault="002A316D" w:rsidP="002A316D">
      <w:pPr>
        <w:pStyle w:val="RStekst"/>
        <w:jc w:val="center"/>
        <w:rPr>
          <w:b/>
          <w:szCs w:val="22"/>
        </w:rPr>
      </w:pPr>
    </w:p>
    <w:p w14:paraId="4090DB3B" w14:textId="1CCFBA6D" w:rsidR="002A316D" w:rsidRPr="002A316D" w:rsidRDefault="002A316D" w:rsidP="002A316D">
      <w:pPr>
        <w:pStyle w:val="RStekst"/>
        <w:jc w:val="center"/>
        <w:rPr>
          <w:b/>
        </w:rPr>
      </w:pPr>
      <w:bookmarkStart w:id="0" w:name="_Toc499482527"/>
      <w:bookmarkStart w:id="1" w:name="_Ref499028850"/>
      <w:r w:rsidRPr="002A316D">
        <w:rPr>
          <w:b/>
        </w:rPr>
        <w:t>Dnevne aktivnosti</w:t>
      </w:r>
      <w:bookmarkEnd w:id="0"/>
      <w:bookmarkEnd w:id="1"/>
    </w:p>
    <w:p w14:paraId="47AF8896" w14:textId="5353CADD" w:rsidR="002A316D" w:rsidRDefault="002A316D" w:rsidP="002A316D">
      <w:pPr>
        <w:pStyle w:val="Besedilo"/>
        <w:keepNext/>
        <w:numPr>
          <w:ilvl w:val="0"/>
          <w:numId w:val="20"/>
        </w:numPr>
        <w:jc w:val="center"/>
        <w:rPr>
          <w:rFonts w:ascii="Garamond" w:hAnsi="Garamond"/>
          <w:szCs w:val="22"/>
        </w:rPr>
      </w:pPr>
      <w:r w:rsidRPr="002A316D">
        <w:rPr>
          <w:rFonts w:ascii="Garamond" w:hAnsi="Garamond"/>
          <w:szCs w:val="22"/>
        </w:rPr>
        <w:t>člen</w:t>
      </w:r>
    </w:p>
    <w:p w14:paraId="41448B28" w14:textId="77777777" w:rsidR="002A316D" w:rsidRPr="00073DA1" w:rsidRDefault="002A316D" w:rsidP="002A316D">
      <w:pPr>
        <w:pStyle w:val="RStekst"/>
      </w:pPr>
      <w:r>
        <w:t>Dnevne aktivnosti se izvajajo vsak delovni dan.</w:t>
      </w:r>
    </w:p>
    <w:p w14:paraId="289B8E21" w14:textId="76B1D03D" w:rsidR="00C61939" w:rsidRPr="00073DA1" w:rsidRDefault="00C61939" w:rsidP="00C61939">
      <w:pPr>
        <w:pStyle w:val="RSnatevanje"/>
      </w:pPr>
      <w:r w:rsidRPr="00073DA1">
        <w:t xml:space="preserve">odstranjevanje prahu z delovnih površin v vseh prostorih računskega sodišča, pohištva, notranjih okenskih polic, stojal za publikacije </w:t>
      </w:r>
      <w:r>
        <w:t>računskega sodišča</w:t>
      </w:r>
      <w:r w:rsidRPr="00073DA1">
        <w:t xml:space="preserve"> (v pritličju in </w:t>
      </w:r>
      <w:r>
        <w:t>5. nadstropju</w:t>
      </w:r>
      <w:r w:rsidRPr="00073DA1">
        <w:t xml:space="preserve">), </w:t>
      </w:r>
      <w:r>
        <w:t>slik ter fotografij ipd.,</w:t>
      </w:r>
    </w:p>
    <w:p w14:paraId="72A85696" w14:textId="77777777" w:rsidR="00C61939" w:rsidRPr="00073DA1" w:rsidRDefault="00C61939" w:rsidP="00C61939">
      <w:pPr>
        <w:pStyle w:val="RSnatevanje"/>
      </w:pPr>
      <w:r w:rsidRPr="00073DA1">
        <w:t>praznjenje in čiščenje košev z</w:t>
      </w:r>
      <w:r>
        <w:t>a smeti in odnašanje v za to namenjene smetnjake (ločeno zbiranje odpadkov),</w:t>
      </w:r>
    </w:p>
    <w:p w14:paraId="3F0EA716" w14:textId="77777777" w:rsidR="00C61939" w:rsidRDefault="00C61939" w:rsidP="00C61939">
      <w:pPr>
        <w:pStyle w:val="RSnatevanje"/>
      </w:pPr>
      <w:r w:rsidRPr="00073DA1">
        <w:t>menjava PVC</w:t>
      </w:r>
      <w:r>
        <w:t xml:space="preserve"> in biorazgradljivih vrečk v koših za smeti,</w:t>
      </w:r>
    </w:p>
    <w:p w14:paraId="302CD4BB" w14:textId="77777777" w:rsidR="00C61939" w:rsidRPr="00073DA1" w:rsidRDefault="00C61939" w:rsidP="00C61939">
      <w:pPr>
        <w:pStyle w:val="RSnatevanje"/>
      </w:pPr>
      <w:r w:rsidRPr="00073DA1">
        <w:t xml:space="preserve">praznjenje uničevalcev dokumentov in odnašanje v </w:t>
      </w:r>
      <w:r>
        <w:t xml:space="preserve">za to namenjen </w:t>
      </w:r>
      <w:r w:rsidRPr="00073DA1">
        <w:t>smetnjak</w:t>
      </w:r>
      <w:r>
        <w:t>,</w:t>
      </w:r>
    </w:p>
    <w:p w14:paraId="42E9C653" w14:textId="77777777" w:rsidR="00C61939" w:rsidRPr="00073DA1" w:rsidRDefault="00C61939" w:rsidP="00C61939">
      <w:pPr>
        <w:pStyle w:val="RSnatevanje"/>
      </w:pPr>
      <w:r>
        <w:t>suho čiščenje talnih površin,</w:t>
      </w:r>
    </w:p>
    <w:p w14:paraId="1D6A476E" w14:textId="77777777" w:rsidR="00C61939" w:rsidRDefault="00C61939" w:rsidP="00C61939">
      <w:pPr>
        <w:pStyle w:val="RSnatevanje"/>
      </w:pPr>
      <w:r w:rsidRPr="00073DA1">
        <w:t>čiščenje sanitarnih prostorov in opreme</w:t>
      </w:r>
      <w:r>
        <w:t xml:space="preserve"> v njih</w:t>
      </w:r>
      <w:r w:rsidRPr="00073DA1">
        <w:t>, name</w:t>
      </w:r>
      <w:r>
        <w:t xml:space="preserve">ščanje toaletne galanterije, </w:t>
      </w:r>
    </w:p>
    <w:p w14:paraId="1143024F" w14:textId="77777777" w:rsidR="00C61939" w:rsidRDefault="00C61939" w:rsidP="00C61939">
      <w:pPr>
        <w:pStyle w:val="RSnatevanje"/>
      </w:pPr>
      <w:r w:rsidRPr="008D1268">
        <w:t>nalivanje in vstavljanje tekočega mila</w:t>
      </w:r>
      <w:r>
        <w:t xml:space="preserve"> v sanitarnih prostorih - po potrebi,</w:t>
      </w:r>
    </w:p>
    <w:p w14:paraId="52BC3EC8" w14:textId="77777777" w:rsidR="00C61939" w:rsidRPr="00073DA1" w:rsidRDefault="00C61939" w:rsidP="00C61939">
      <w:pPr>
        <w:pStyle w:val="RSnatevanje"/>
      </w:pPr>
      <w:r w:rsidRPr="008D1268">
        <w:t xml:space="preserve">oskrbovanje sanitarnih prostorov z </w:t>
      </w:r>
      <w:proofErr w:type="spellStart"/>
      <w:r w:rsidRPr="008D1268">
        <w:t>osvežilci</w:t>
      </w:r>
      <w:proofErr w:type="spellEnd"/>
      <w:r w:rsidRPr="008D1268">
        <w:t xml:space="preserve"> zraka in </w:t>
      </w:r>
      <w:proofErr w:type="spellStart"/>
      <w:r w:rsidRPr="008D1268">
        <w:t>osv</w:t>
      </w:r>
      <w:r>
        <w:t>ežilci</w:t>
      </w:r>
      <w:proofErr w:type="spellEnd"/>
      <w:r>
        <w:t xml:space="preserve"> za WC školjko in pisoar – po potrebi </w:t>
      </w:r>
    </w:p>
    <w:p w14:paraId="1AC14D55" w14:textId="7CC300C2" w:rsidR="00C61939" w:rsidRDefault="00C61939" w:rsidP="00C61939">
      <w:pPr>
        <w:pStyle w:val="RSnatevanje"/>
      </w:pPr>
      <w:r>
        <w:t>čiščenje čajne</w:t>
      </w:r>
      <w:r w:rsidRPr="00073DA1">
        <w:t xml:space="preserve"> kuhinj</w:t>
      </w:r>
      <w:r>
        <w:t>e, sejne</w:t>
      </w:r>
      <w:r w:rsidRPr="00073DA1">
        <w:t xml:space="preserve"> sob</w:t>
      </w:r>
      <w:r>
        <w:t>e</w:t>
      </w:r>
      <w:r w:rsidRPr="00073DA1">
        <w:t xml:space="preserve"> in </w:t>
      </w:r>
      <w:r w:rsidR="00F43DB8">
        <w:t>male sejne sobe</w:t>
      </w:r>
      <w:r w:rsidRPr="00073DA1">
        <w:t>, vključno s pomivanjem in pospravljanjem posode</w:t>
      </w:r>
      <w:r>
        <w:t xml:space="preserve"> (v čajni kuhinji je en pomivalni stroj)</w:t>
      </w:r>
      <w:r w:rsidRPr="00073DA1">
        <w:t xml:space="preserve"> ter nameščanjem papirnatih br</w:t>
      </w:r>
      <w:r>
        <w:t>isač,</w:t>
      </w:r>
    </w:p>
    <w:p w14:paraId="04C08515" w14:textId="77777777" w:rsidR="00C61939" w:rsidRPr="00073DA1" w:rsidRDefault="00C61939" w:rsidP="00C61939">
      <w:pPr>
        <w:pStyle w:val="RSnatevanje"/>
      </w:pPr>
      <w:r w:rsidRPr="005E502F">
        <w:t>sesanje</w:t>
      </w:r>
      <w:r>
        <w:t xml:space="preserve"> sejne sobe, notranjega hodnika v 5. nadstropju ter pisarn tajništva predsednika in predsednika v 5. nadstropju.</w:t>
      </w:r>
    </w:p>
    <w:p w14:paraId="308700F5" w14:textId="77777777" w:rsidR="002A316D" w:rsidRDefault="002A316D" w:rsidP="002A316D">
      <w:pPr>
        <w:tabs>
          <w:tab w:val="left" w:pos="360"/>
        </w:tabs>
        <w:spacing w:line="280" w:lineRule="exact"/>
        <w:jc w:val="both"/>
        <w:rPr>
          <w:rFonts w:ascii="Garamond" w:hAnsi="Garamond"/>
        </w:rPr>
      </w:pPr>
    </w:p>
    <w:p w14:paraId="463C8335" w14:textId="77777777" w:rsidR="002A316D" w:rsidRDefault="002A316D" w:rsidP="002A316D">
      <w:pPr>
        <w:pStyle w:val="RStekst"/>
      </w:pPr>
      <w:r w:rsidRPr="007D2D73">
        <w:t>Po potrebi spada v redne dnevne aktivnosti tudi odstranjevanje madežev z delovnih površin.</w:t>
      </w:r>
    </w:p>
    <w:p w14:paraId="3B893A12" w14:textId="77777777" w:rsidR="002A316D" w:rsidRDefault="002A316D" w:rsidP="002A316D">
      <w:pPr>
        <w:pStyle w:val="RStekst"/>
      </w:pPr>
    </w:p>
    <w:p w14:paraId="017F4B22" w14:textId="376F1519" w:rsidR="002A316D" w:rsidRPr="002A316D" w:rsidRDefault="002A316D" w:rsidP="002A316D">
      <w:pPr>
        <w:pStyle w:val="RStekst"/>
        <w:jc w:val="center"/>
        <w:rPr>
          <w:b/>
        </w:rPr>
      </w:pPr>
      <w:bookmarkStart w:id="2" w:name="_Ref499028973"/>
      <w:bookmarkStart w:id="3" w:name="_Toc499482528"/>
      <w:r w:rsidRPr="002A316D">
        <w:rPr>
          <w:b/>
        </w:rPr>
        <w:t>Tedenske aktivnosti</w:t>
      </w:r>
    </w:p>
    <w:p w14:paraId="1A8257AE" w14:textId="3176B074" w:rsidR="002A316D" w:rsidRPr="002A316D" w:rsidRDefault="002A316D" w:rsidP="002A316D">
      <w:pPr>
        <w:pStyle w:val="Besedilo"/>
        <w:keepNext/>
        <w:numPr>
          <w:ilvl w:val="0"/>
          <w:numId w:val="20"/>
        </w:numPr>
        <w:jc w:val="center"/>
        <w:rPr>
          <w:i/>
        </w:rPr>
      </w:pPr>
      <w:r w:rsidRPr="002A316D">
        <w:rPr>
          <w:rFonts w:ascii="Garamond" w:hAnsi="Garamond"/>
          <w:szCs w:val="22"/>
        </w:rPr>
        <w:t>člen</w:t>
      </w:r>
      <w:r w:rsidRPr="002A316D">
        <w:rPr>
          <w:i/>
        </w:rPr>
        <w:t xml:space="preserve"> </w:t>
      </w:r>
      <w:bookmarkEnd w:id="2"/>
      <w:bookmarkEnd w:id="3"/>
    </w:p>
    <w:p w14:paraId="156A765F" w14:textId="77777777" w:rsidR="002A316D" w:rsidRDefault="002A316D" w:rsidP="002A316D">
      <w:pPr>
        <w:pStyle w:val="RStekst"/>
      </w:pPr>
      <w:r>
        <w:t>Aktivnosti se izvajajo 1x ali 2x tedensko in na dan, kot ga določi (izbere) izvajalec čiščenja.</w:t>
      </w:r>
    </w:p>
    <w:p w14:paraId="304BCAEB" w14:textId="77777777" w:rsidR="002A316D" w:rsidRDefault="002A316D" w:rsidP="002A316D">
      <w:pPr>
        <w:pStyle w:val="RStekst"/>
      </w:pPr>
      <w:r>
        <w:t>Te aktivnosti so:</w:t>
      </w:r>
    </w:p>
    <w:p w14:paraId="1FDBCFB9" w14:textId="77777777" w:rsidR="00C61939" w:rsidRPr="00073DA1" w:rsidRDefault="00C61939" w:rsidP="00C61939">
      <w:pPr>
        <w:pStyle w:val="RSnatevanje"/>
        <w:jc w:val="left"/>
      </w:pPr>
      <w:r w:rsidRPr="008D1268">
        <w:t>sesanje vseh tekstilnih oblog</w:t>
      </w:r>
      <w:r>
        <w:t xml:space="preserve"> v vseh prostorih</w:t>
      </w:r>
      <w:r w:rsidRPr="00073DA1">
        <w:t xml:space="preserve"> </w:t>
      </w:r>
      <w:r>
        <w:t>– 2x tedensko,</w:t>
      </w:r>
    </w:p>
    <w:p w14:paraId="4EBCBFE7" w14:textId="77777777" w:rsidR="00C61939" w:rsidRPr="00073DA1" w:rsidRDefault="00C61939" w:rsidP="00C61939">
      <w:pPr>
        <w:pStyle w:val="RSnatevanje"/>
      </w:pPr>
      <w:r w:rsidRPr="00073DA1">
        <w:t>odstranjevanje vodnega kamna, urinskih usedlin, temeljito čiščenje keramič</w:t>
      </w:r>
      <w:r>
        <w:t>nih ploščic, straniščnih metlic – 1x tedensko,</w:t>
      </w:r>
      <w:r w:rsidRPr="00073DA1">
        <w:t xml:space="preserve"> </w:t>
      </w:r>
    </w:p>
    <w:p w14:paraId="3A1AD6A3" w14:textId="77777777" w:rsidR="00C61939" w:rsidRDefault="00C61939" w:rsidP="00C61939">
      <w:pPr>
        <w:pStyle w:val="RSnatevanje"/>
      </w:pPr>
      <w:r w:rsidRPr="00073DA1">
        <w:t>temeljito čiščenje marmorja, keramike in ostalih talnih površin</w:t>
      </w:r>
      <w:r>
        <w:t xml:space="preserve"> – 1x tedensko,</w:t>
      </w:r>
    </w:p>
    <w:p w14:paraId="32A8FD43" w14:textId="77777777" w:rsidR="00C61939" w:rsidRDefault="00C61939" w:rsidP="00C61939">
      <w:pPr>
        <w:pStyle w:val="RSnatevanje"/>
      </w:pPr>
      <w:r>
        <w:t>vlažno čiščenje prostih delovnih površin, miz, nizkih omaric – 1x tedensko,</w:t>
      </w:r>
    </w:p>
    <w:p w14:paraId="1808C936" w14:textId="77777777" w:rsidR="00C61939" w:rsidRDefault="00C61939" w:rsidP="00C61939">
      <w:pPr>
        <w:pStyle w:val="RSnatevanje"/>
      </w:pPr>
      <w:r>
        <w:t>vlažno brisanje kljuk in prstnih odtisov na vratih, držal na stopnicah – 1x tedensko,</w:t>
      </w:r>
    </w:p>
    <w:p w14:paraId="384B8E16" w14:textId="77777777" w:rsidR="00F43A3C" w:rsidRDefault="00C61939" w:rsidP="00C61939">
      <w:pPr>
        <w:pStyle w:val="RSnatevanje"/>
      </w:pPr>
      <w:r>
        <w:t>vlažno brisanje okenskih polic – 1x tedensko</w:t>
      </w:r>
    </w:p>
    <w:p w14:paraId="241BD63D" w14:textId="321E2E6A" w:rsidR="00C61939" w:rsidRPr="00245041" w:rsidRDefault="00F43A3C" w:rsidP="00C61939">
      <w:pPr>
        <w:pStyle w:val="RSnatevanje"/>
      </w:pPr>
      <w:r>
        <w:t>čiščenje stekel v vhodnih vratih v nadstropja – 1x tedensko</w:t>
      </w:r>
      <w:r w:rsidR="00C61939">
        <w:t>.</w:t>
      </w:r>
    </w:p>
    <w:p w14:paraId="13F716F4" w14:textId="77777777" w:rsidR="002A316D" w:rsidRPr="00915D0D" w:rsidRDefault="002A316D" w:rsidP="00915D0D">
      <w:pPr>
        <w:pStyle w:val="RStekst"/>
      </w:pPr>
      <w:bookmarkStart w:id="4" w:name="_Ref499030969"/>
      <w:bookmarkStart w:id="5" w:name="_Toc499482529"/>
    </w:p>
    <w:p w14:paraId="0ADF64B9" w14:textId="77777777" w:rsidR="002A316D" w:rsidRDefault="002A316D" w:rsidP="002A316D">
      <w:pPr>
        <w:pStyle w:val="RStekst"/>
        <w:jc w:val="center"/>
        <w:rPr>
          <w:b/>
        </w:rPr>
      </w:pPr>
      <w:r w:rsidRPr="002A316D">
        <w:rPr>
          <w:b/>
        </w:rPr>
        <w:t>Mesečne aktivnosti</w:t>
      </w:r>
      <w:bookmarkEnd w:id="4"/>
      <w:bookmarkEnd w:id="5"/>
    </w:p>
    <w:p w14:paraId="7C5F55EF" w14:textId="77777777" w:rsidR="002A316D" w:rsidRPr="002A316D" w:rsidRDefault="002A316D" w:rsidP="002A316D">
      <w:pPr>
        <w:pStyle w:val="Besedilo"/>
        <w:keepNext/>
        <w:numPr>
          <w:ilvl w:val="0"/>
          <w:numId w:val="20"/>
        </w:numPr>
        <w:jc w:val="center"/>
        <w:rPr>
          <w:i/>
        </w:rPr>
      </w:pPr>
      <w:r w:rsidRPr="002A316D">
        <w:rPr>
          <w:rFonts w:ascii="Garamond" w:hAnsi="Garamond"/>
          <w:szCs w:val="22"/>
        </w:rPr>
        <w:t>člen</w:t>
      </w:r>
      <w:r w:rsidRPr="002A316D">
        <w:rPr>
          <w:i/>
        </w:rPr>
        <w:t xml:space="preserve"> </w:t>
      </w:r>
    </w:p>
    <w:p w14:paraId="3727B1EC" w14:textId="77777777" w:rsidR="002A316D" w:rsidRDefault="002A316D" w:rsidP="002A316D">
      <w:pPr>
        <w:pStyle w:val="RStekst"/>
      </w:pPr>
      <w:r>
        <w:t>Aktivnosti se izvajajo 1x mesečno, izvajalec sam določi dan v mesecu za izvajanje aktivnosti. Mesečne aktivnosti zajemajo:</w:t>
      </w:r>
    </w:p>
    <w:p w14:paraId="71F4FCED" w14:textId="77777777" w:rsidR="00C61939" w:rsidRPr="008D1268" w:rsidRDefault="00C61939" w:rsidP="00C61939">
      <w:pPr>
        <w:pStyle w:val="RSnatevanje"/>
      </w:pPr>
      <w:bookmarkStart w:id="6" w:name="_Ref499029410"/>
      <w:bookmarkStart w:id="7" w:name="_Toc499482530"/>
      <w:r w:rsidRPr="00073DA1">
        <w:t xml:space="preserve">čiščenje vidnih </w:t>
      </w:r>
      <w:r w:rsidRPr="008D1268">
        <w:t xml:space="preserve">madežev in prstnih odtisov s pohištva, z vrat in ostalih stenskih površin do 2 m višine, s kljuk, stikal, stekel ograj, </w:t>
      </w:r>
      <w:proofErr w:type="spellStart"/>
      <w:r w:rsidRPr="008D1268">
        <w:t>inox</w:t>
      </w:r>
      <w:proofErr w:type="spellEnd"/>
      <w:r w:rsidRPr="008D1268">
        <w:t xml:space="preserve"> površin</w:t>
      </w:r>
      <w:r>
        <w:t>,</w:t>
      </w:r>
    </w:p>
    <w:p w14:paraId="5E98000A" w14:textId="77777777" w:rsidR="00C61939" w:rsidRDefault="00C61939" w:rsidP="00C61939">
      <w:pPr>
        <w:pStyle w:val="RSnatevanje"/>
      </w:pPr>
      <w:r w:rsidRPr="0009344D">
        <w:t>čiščenje madežev in prahu s stikal in vtičnic (zunanja plastika) in zidnih instalacijskih kanalov</w:t>
      </w:r>
      <w:r>
        <w:t xml:space="preserve"> v naslednjih prostorih:</w:t>
      </w:r>
    </w:p>
    <w:p w14:paraId="084667B6" w14:textId="77777777" w:rsidR="00C61939" w:rsidRDefault="00C61939" w:rsidP="00C61939">
      <w:pPr>
        <w:pStyle w:val="RSnatevanje2"/>
        <w:numPr>
          <w:ilvl w:val="0"/>
          <w:numId w:val="5"/>
        </w:numPr>
      </w:pPr>
      <w:r>
        <w:t xml:space="preserve">notranji hodniki, </w:t>
      </w:r>
    </w:p>
    <w:p w14:paraId="1005700F" w14:textId="72692FD1" w:rsidR="00C61939" w:rsidRDefault="00F43DB8" w:rsidP="00C61939">
      <w:pPr>
        <w:pStyle w:val="RSnatevanje2"/>
        <w:numPr>
          <w:ilvl w:val="0"/>
          <w:numId w:val="5"/>
        </w:numPr>
      </w:pPr>
      <w:r>
        <w:t>mala sejna soba</w:t>
      </w:r>
      <w:r w:rsidR="00C61939">
        <w:t xml:space="preserve">, </w:t>
      </w:r>
    </w:p>
    <w:p w14:paraId="3BA8B91B" w14:textId="77777777" w:rsidR="00C61939" w:rsidRDefault="00C61939" w:rsidP="00C61939">
      <w:pPr>
        <w:pStyle w:val="RSnatevanje2"/>
        <w:numPr>
          <w:ilvl w:val="0"/>
          <w:numId w:val="5"/>
        </w:numPr>
      </w:pPr>
      <w:r>
        <w:lastRenderedPageBreak/>
        <w:t>sejna soba</w:t>
      </w:r>
      <w:r w:rsidRPr="0009344D">
        <w:t>,</w:t>
      </w:r>
    </w:p>
    <w:p w14:paraId="52D2097D" w14:textId="77777777" w:rsidR="00C61939" w:rsidRPr="0009344D" w:rsidRDefault="00C61939" w:rsidP="00C61939">
      <w:pPr>
        <w:pStyle w:val="RSnatevanje2"/>
        <w:numPr>
          <w:ilvl w:val="0"/>
          <w:numId w:val="5"/>
        </w:numPr>
      </w:pPr>
      <w:r>
        <w:t>stopnišče.</w:t>
      </w:r>
    </w:p>
    <w:p w14:paraId="5EC2E197" w14:textId="77777777" w:rsidR="00C61939" w:rsidRDefault="00C61939" w:rsidP="00C61939">
      <w:pPr>
        <w:pStyle w:val="RSnatevanje"/>
      </w:pPr>
      <w:r w:rsidRPr="0009344D">
        <w:t xml:space="preserve">čiščenje </w:t>
      </w:r>
      <w:r>
        <w:t>kljuk, vrat in odstranjevanje madežev z njih</w:t>
      </w:r>
      <w:r w:rsidRPr="0009344D">
        <w:t>,</w:t>
      </w:r>
    </w:p>
    <w:p w14:paraId="75554E3F" w14:textId="77777777" w:rsidR="00C61939" w:rsidRDefault="00C61939" w:rsidP="00C61939">
      <w:pPr>
        <w:pStyle w:val="RSnatevanje"/>
      </w:pPr>
      <w:r>
        <w:t>čiščenje košev za smeti,</w:t>
      </w:r>
    </w:p>
    <w:p w14:paraId="64A7B268" w14:textId="77777777" w:rsidR="00C61939" w:rsidRDefault="00C61939" w:rsidP="00C61939">
      <w:pPr>
        <w:pStyle w:val="RSnatevanje"/>
      </w:pPr>
      <w:r>
        <w:t>čiščenje namiznih svetil,</w:t>
      </w:r>
    </w:p>
    <w:p w14:paraId="107432CD" w14:textId="77777777" w:rsidR="00C61939" w:rsidRDefault="00C61939" w:rsidP="00C61939">
      <w:pPr>
        <w:pStyle w:val="RSnatevanje"/>
      </w:pPr>
      <w:r>
        <w:t>čiščenje sistemske sobe in telefonske centrale (sesanje talnih oblog, suho in mokro brisanje površin)</w:t>
      </w:r>
    </w:p>
    <w:p w14:paraId="54CD8EFB" w14:textId="77777777" w:rsidR="00C61939" w:rsidRDefault="00C61939" w:rsidP="00C61939">
      <w:pPr>
        <w:pStyle w:val="RSnatevanje"/>
      </w:pPr>
      <w:r w:rsidRPr="00073DA1">
        <w:t xml:space="preserve">čiščenje napisne table (zunanji </w:t>
      </w:r>
      <w:r>
        <w:t>vhod).</w:t>
      </w:r>
    </w:p>
    <w:p w14:paraId="6CF308F9" w14:textId="77777777" w:rsidR="00C61939" w:rsidRDefault="00C61939" w:rsidP="00C61939">
      <w:pPr>
        <w:pStyle w:val="RStekst"/>
      </w:pPr>
    </w:p>
    <w:p w14:paraId="2E387B88" w14:textId="77777777" w:rsidR="002A316D" w:rsidRPr="002A316D" w:rsidRDefault="002A316D" w:rsidP="002A316D">
      <w:pPr>
        <w:pStyle w:val="RStekst"/>
        <w:jc w:val="center"/>
        <w:rPr>
          <w:b/>
        </w:rPr>
      </w:pPr>
      <w:r w:rsidRPr="002A316D">
        <w:rPr>
          <w:b/>
        </w:rPr>
        <w:t>Čiščenje pomožnih prostorov</w:t>
      </w:r>
      <w:bookmarkEnd w:id="6"/>
      <w:bookmarkEnd w:id="7"/>
    </w:p>
    <w:p w14:paraId="428EBBEC" w14:textId="77777777" w:rsidR="002A316D" w:rsidRPr="002A316D" w:rsidRDefault="002A316D" w:rsidP="002A316D">
      <w:pPr>
        <w:pStyle w:val="Besedilo"/>
        <w:keepNext/>
        <w:numPr>
          <w:ilvl w:val="0"/>
          <w:numId w:val="20"/>
        </w:numPr>
        <w:jc w:val="center"/>
        <w:rPr>
          <w:i/>
        </w:rPr>
      </w:pPr>
      <w:r w:rsidRPr="002A316D">
        <w:rPr>
          <w:rFonts w:ascii="Garamond" w:hAnsi="Garamond"/>
          <w:szCs w:val="22"/>
        </w:rPr>
        <w:t>člen</w:t>
      </w:r>
      <w:r w:rsidRPr="002A316D">
        <w:rPr>
          <w:i/>
        </w:rPr>
        <w:t xml:space="preserve"> </w:t>
      </w:r>
    </w:p>
    <w:p w14:paraId="7CB6F1D1" w14:textId="25A37E76" w:rsidR="002A316D" w:rsidRDefault="002A316D" w:rsidP="002A316D">
      <w:pPr>
        <w:pStyle w:val="RStekst"/>
        <w:keepNext/>
        <w:keepLines/>
      </w:pPr>
      <w:r>
        <w:t>Ti prostori so ekonomat v 1. nadstropju, 2x arhiv v 2. nadstropju, arhiv IT v 4. nadstropju in arhiv v 5.</w:t>
      </w:r>
      <w:r w:rsidR="00F43DB8">
        <w:t> </w:t>
      </w:r>
      <w:r>
        <w:t>nadstropju. Čiščenje se izvaja:</w:t>
      </w:r>
    </w:p>
    <w:p w14:paraId="1167D0E5" w14:textId="77777777" w:rsidR="002A316D" w:rsidRDefault="002A316D" w:rsidP="002A316D">
      <w:pPr>
        <w:pStyle w:val="RSnatevanje"/>
      </w:pPr>
      <w:r w:rsidRPr="00CC5A5F">
        <w:t>4x letno</w:t>
      </w:r>
      <w:r>
        <w:t>, in sicer sesanje talnih oblog, suho in mokro brisanje prostih površin,</w:t>
      </w:r>
    </w:p>
    <w:p w14:paraId="56C59F4E" w14:textId="77777777" w:rsidR="002A316D" w:rsidRDefault="002A316D" w:rsidP="002A316D">
      <w:pPr>
        <w:pStyle w:val="RSnatevanje"/>
      </w:pPr>
      <w:r>
        <w:t>izvede se po vnaprejšnjem dogovoru s skrbniki teh prostorov ter</w:t>
      </w:r>
    </w:p>
    <w:p w14:paraId="767D636D" w14:textId="77777777" w:rsidR="002A316D" w:rsidRDefault="002A316D" w:rsidP="002A316D">
      <w:pPr>
        <w:pStyle w:val="RSnatevanje"/>
      </w:pPr>
      <w:r>
        <w:t>se izvaja od 11. do 15. ure in ob prisotnosti skrbnikov teh prostorov.</w:t>
      </w:r>
    </w:p>
    <w:p w14:paraId="435C429C" w14:textId="77777777" w:rsidR="002A316D" w:rsidRPr="00073DA1" w:rsidRDefault="002A316D" w:rsidP="002A316D">
      <w:pPr>
        <w:pStyle w:val="RStekst"/>
      </w:pPr>
    </w:p>
    <w:p w14:paraId="457437CF" w14:textId="77777777" w:rsidR="002A316D" w:rsidRPr="002A316D" w:rsidRDefault="002A316D" w:rsidP="002A316D">
      <w:pPr>
        <w:pStyle w:val="RStekst"/>
        <w:jc w:val="center"/>
        <w:rPr>
          <w:b/>
        </w:rPr>
      </w:pPr>
      <w:bookmarkStart w:id="8" w:name="_Ref499029599"/>
      <w:bookmarkStart w:id="9" w:name="_Toc499482531"/>
      <w:r w:rsidRPr="002A316D">
        <w:rPr>
          <w:b/>
        </w:rPr>
        <w:t>Letne aktivnosti – 2x letno</w:t>
      </w:r>
      <w:bookmarkEnd w:id="8"/>
      <w:bookmarkEnd w:id="9"/>
    </w:p>
    <w:p w14:paraId="7292908E" w14:textId="77777777" w:rsidR="002A316D" w:rsidRPr="002A316D" w:rsidRDefault="002A316D" w:rsidP="002A316D">
      <w:pPr>
        <w:pStyle w:val="Besedilo"/>
        <w:keepNext/>
        <w:numPr>
          <w:ilvl w:val="0"/>
          <w:numId w:val="20"/>
        </w:numPr>
        <w:jc w:val="center"/>
        <w:rPr>
          <w:i/>
        </w:rPr>
      </w:pPr>
      <w:r w:rsidRPr="002A316D">
        <w:rPr>
          <w:rFonts w:ascii="Garamond" w:hAnsi="Garamond"/>
          <w:szCs w:val="22"/>
        </w:rPr>
        <w:t>člen</w:t>
      </w:r>
      <w:r w:rsidRPr="002A316D">
        <w:rPr>
          <w:i/>
        </w:rPr>
        <w:t xml:space="preserve"> </w:t>
      </w:r>
    </w:p>
    <w:p w14:paraId="168DD193" w14:textId="77777777" w:rsidR="002A316D" w:rsidRDefault="002A316D" w:rsidP="002A316D">
      <w:pPr>
        <w:pStyle w:val="RStekst"/>
      </w:pPr>
      <w:r>
        <w:t xml:space="preserve">V nadaljevanju navedene letne aktivnosti se izvedejo hkrati, </w:t>
      </w:r>
      <w:r w:rsidRPr="000D0D99">
        <w:rPr>
          <w:bCs w:val="0"/>
          <w:szCs w:val="22"/>
        </w:rPr>
        <w:t>po predhodnem dogovoru med naročnikom in izvajalcem</w:t>
      </w:r>
      <w:r>
        <w:t>.</w:t>
      </w:r>
    </w:p>
    <w:p w14:paraId="23608C1E" w14:textId="6A1DEEA4" w:rsidR="00C61939" w:rsidRPr="00C61939" w:rsidRDefault="00C61939" w:rsidP="00C61939">
      <w:pPr>
        <w:pStyle w:val="RSnatevanje"/>
      </w:pPr>
      <w:r w:rsidRPr="00C61939">
        <w:t>odstranjevanje dotrajanih in nanašanje novih talnih premazov na gladkih PVC talnih oblogah, kamnu, parketu ipd. v vseh prostorih, vključno z dvigali (predvidoma v mesecu aprilu in oktobru),</w:t>
      </w:r>
    </w:p>
    <w:p w14:paraId="49EC1F02" w14:textId="1958FED8" w:rsidR="00C61939" w:rsidRPr="00C61939" w:rsidRDefault="00C61939" w:rsidP="00C61939">
      <w:pPr>
        <w:pStyle w:val="RSnatevanje"/>
        <w:keepLines/>
      </w:pPr>
      <w:r w:rsidRPr="00C61939">
        <w:t>temeljito globinsko in površinsko čiščenje tekstilnih talnih oblog (predvidoma v mesecu aprilu in oktobru). V pomožnih prostorih se izvaja po dogovoru.</w:t>
      </w:r>
    </w:p>
    <w:p w14:paraId="026E6DD7" w14:textId="7A4EA5E0" w:rsidR="00C61939" w:rsidRPr="00C61939" w:rsidRDefault="00C61939" w:rsidP="00C61939">
      <w:pPr>
        <w:pStyle w:val="RSnatevanje"/>
      </w:pPr>
      <w:r w:rsidRPr="00C61939">
        <w:t xml:space="preserve">čiščenje </w:t>
      </w:r>
      <w:r>
        <w:t xml:space="preserve">oken; </w:t>
      </w:r>
      <w:r w:rsidRPr="00C61939">
        <w:t>v to postavko je vključeno čiščenje okenskih stekel (</w:t>
      </w:r>
      <w:proofErr w:type="spellStart"/>
      <w:r w:rsidRPr="00C61939">
        <w:t>termopan</w:t>
      </w:r>
      <w:proofErr w:type="spellEnd"/>
      <w:r w:rsidRPr="00C61939">
        <w:t>), okenskih okvirjev (aluminij), steklenega nadstreška in žaluzij (vključno z zunanjimi žaluzijami pri nadstrešku</w:t>
      </w:r>
      <w:r>
        <w:t>),</w:t>
      </w:r>
      <w:r w:rsidRPr="00C61939">
        <w:t xml:space="preserve"> (predvidoma v mesecu aprilu in oktobru),</w:t>
      </w:r>
    </w:p>
    <w:p w14:paraId="1CC70658" w14:textId="77777777" w:rsidR="00F43DB8" w:rsidRDefault="00C61939" w:rsidP="00C61939">
      <w:pPr>
        <w:pStyle w:val="RSnatevanje"/>
      </w:pPr>
      <w:r w:rsidRPr="00C61939">
        <w:t>demontaža, pranje in montaža navadnih zaves (predvidoma v mesecu aprilu in oktobru)</w:t>
      </w:r>
      <w:r w:rsidR="00F43DB8">
        <w:t>,</w:t>
      </w:r>
    </w:p>
    <w:p w14:paraId="617889F9" w14:textId="7CD975B5" w:rsidR="00C61939" w:rsidRPr="00C61939" w:rsidRDefault="00F43DB8" w:rsidP="00C61939">
      <w:pPr>
        <w:pStyle w:val="RSnatevanje"/>
      </w:pPr>
      <w:r>
        <w:t xml:space="preserve">čiščenje zunanje terase v 5. nadstropju </w:t>
      </w:r>
      <w:r w:rsidRPr="00C61939">
        <w:t>(predvidoma v mesecu aprilu in oktobru)</w:t>
      </w:r>
      <w:r w:rsidR="00C61939" w:rsidRPr="00C61939">
        <w:t>.</w:t>
      </w:r>
    </w:p>
    <w:p w14:paraId="32797FB5" w14:textId="77777777" w:rsidR="002A316D" w:rsidRPr="00073DA1" w:rsidRDefault="002A316D" w:rsidP="002A316D">
      <w:pPr>
        <w:pStyle w:val="RStekst"/>
      </w:pPr>
    </w:p>
    <w:p w14:paraId="7A250BA8" w14:textId="5A1A14EF" w:rsidR="002A316D" w:rsidRPr="002A316D" w:rsidRDefault="002A316D" w:rsidP="002A316D">
      <w:pPr>
        <w:pStyle w:val="RStekst"/>
        <w:jc w:val="center"/>
        <w:rPr>
          <w:b/>
          <w:szCs w:val="22"/>
        </w:rPr>
      </w:pPr>
      <w:r w:rsidRPr="002A316D">
        <w:rPr>
          <w:b/>
        </w:rPr>
        <w:t>Letne aktivnosti – 1x letno</w:t>
      </w:r>
    </w:p>
    <w:p w14:paraId="7A3D221D" w14:textId="497A0602" w:rsidR="002A316D" w:rsidRPr="002A316D" w:rsidRDefault="002A316D" w:rsidP="002A316D">
      <w:pPr>
        <w:pStyle w:val="Besedilo"/>
        <w:keepNext/>
        <w:numPr>
          <w:ilvl w:val="0"/>
          <w:numId w:val="20"/>
        </w:numPr>
        <w:jc w:val="center"/>
        <w:rPr>
          <w:rFonts w:ascii="Garamond" w:hAnsi="Garamond"/>
          <w:szCs w:val="22"/>
        </w:rPr>
      </w:pPr>
      <w:bookmarkStart w:id="10" w:name="_Ref499029592"/>
      <w:bookmarkStart w:id="11" w:name="_Toc499482532"/>
      <w:r w:rsidRPr="002A316D">
        <w:rPr>
          <w:rFonts w:ascii="Garamond" w:hAnsi="Garamond"/>
          <w:szCs w:val="22"/>
        </w:rPr>
        <w:t xml:space="preserve">člen </w:t>
      </w:r>
      <w:bookmarkEnd w:id="10"/>
      <w:bookmarkEnd w:id="11"/>
    </w:p>
    <w:p w14:paraId="1652BCEE" w14:textId="77777777" w:rsidR="002A316D" w:rsidRDefault="002A316D" w:rsidP="002A316D">
      <w:pPr>
        <w:pStyle w:val="RStekst"/>
      </w:pPr>
      <w:r>
        <w:t xml:space="preserve">V nadaljevanju navedene letne aktivnosti se izvedejo hkrati, </w:t>
      </w:r>
      <w:r w:rsidRPr="000D0D99">
        <w:rPr>
          <w:bCs w:val="0"/>
          <w:szCs w:val="22"/>
        </w:rPr>
        <w:t>po predhodnem dogovoru med naročnikom in izvajalcem</w:t>
      </w:r>
      <w:r>
        <w:t>.</w:t>
      </w:r>
    </w:p>
    <w:p w14:paraId="2047E75F" w14:textId="684CEC9B" w:rsidR="00C61939" w:rsidRPr="00073DA1" w:rsidRDefault="00C61939" w:rsidP="00C61939">
      <w:pPr>
        <w:pStyle w:val="RSnatevanje"/>
      </w:pPr>
      <w:r w:rsidRPr="00073DA1">
        <w:t>temeljito čiščenje obl</w:t>
      </w:r>
      <w:r>
        <w:t xml:space="preserve">azinjenega pohištva, vključno s stoli po pisarnah </w:t>
      </w:r>
      <w:r w:rsidRPr="00A05722">
        <w:t>(predvidoma v mesecu juniju)</w:t>
      </w:r>
      <w:r>
        <w:t>,</w:t>
      </w:r>
    </w:p>
    <w:p w14:paraId="0183EEFF" w14:textId="77777777" w:rsidR="00C61939" w:rsidRDefault="00C61939" w:rsidP="00C61939">
      <w:pPr>
        <w:pStyle w:val="RSnatevanje"/>
      </w:pPr>
      <w:r w:rsidRPr="0009344D">
        <w:t xml:space="preserve">čiščenje </w:t>
      </w:r>
      <w:r>
        <w:t>podbojev in drugih vrst okvirjev (npr. na stenskih tablah) in odstranjevanje madežev</w:t>
      </w:r>
      <w:r w:rsidRPr="0009344D">
        <w:t>,</w:t>
      </w:r>
    </w:p>
    <w:p w14:paraId="3D746B0D" w14:textId="77777777" w:rsidR="00C61939" w:rsidRDefault="00C61939" w:rsidP="00C61939">
      <w:pPr>
        <w:pStyle w:val="RSnatevanje"/>
      </w:pPr>
      <w:r w:rsidRPr="0009344D">
        <w:t>čiščenje madežev in prahu s stikal in vtičnic (zunanja plastika) in zidnih instalacijskih kanalov</w:t>
      </w:r>
      <w:r>
        <w:t xml:space="preserve"> v naslednjih prostorih v vseh prostorih naročnika,</w:t>
      </w:r>
    </w:p>
    <w:p w14:paraId="363BB754" w14:textId="77777777" w:rsidR="00C61939" w:rsidRPr="005E502F" w:rsidRDefault="00C61939" w:rsidP="00C61939">
      <w:pPr>
        <w:pStyle w:val="RSnatevanje"/>
      </w:pPr>
      <w:r w:rsidRPr="005E502F">
        <w:t>čiščenje podnožij stolov in miz.</w:t>
      </w:r>
    </w:p>
    <w:p w14:paraId="509E7F04" w14:textId="77777777" w:rsidR="002A316D" w:rsidRPr="00A7004B" w:rsidRDefault="002A316D" w:rsidP="00A7004B">
      <w:pPr>
        <w:pStyle w:val="RStekst"/>
        <w:rPr>
          <w:szCs w:val="22"/>
        </w:rPr>
      </w:pPr>
    </w:p>
    <w:p w14:paraId="36982B6C" w14:textId="77777777" w:rsidR="00790DF6" w:rsidRDefault="00790DF6">
      <w:pPr>
        <w:rPr>
          <w:rFonts w:ascii="Garamond" w:hAnsi="Garamond"/>
          <w:b/>
          <w:bCs/>
          <w:sz w:val="22"/>
          <w:szCs w:val="22"/>
          <w:lang w:eastAsia="en-US"/>
        </w:rPr>
      </w:pPr>
      <w:r>
        <w:rPr>
          <w:b/>
          <w:szCs w:val="22"/>
        </w:rPr>
        <w:br w:type="page"/>
      </w:r>
    </w:p>
    <w:p w14:paraId="7C6049BB" w14:textId="5A0CC2C0" w:rsidR="00A7004B" w:rsidRDefault="00A7004B" w:rsidP="00A7004B">
      <w:pPr>
        <w:pStyle w:val="RStekst"/>
        <w:keepNext/>
        <w:jc w:val="center"/>
        <w:rPr>
          <w:b/>
          <w:szCs w:val="22"/>
        </w:rPr>
      </w:pPr>
      <w:r w:rsidRPr="00A7004B">
        <w:rPr>
          <w:b/>
          <w:szCs w:val="22"/>
        </w:rPr>
        <w:lastRenderedPageBreak/>
        <w:t>Cene in plačilni pogoji</w:t>
      </w:r>
    </w:p>
    <w:p w14:paraId="209D9FEB" w14:textId="77777777" w:rsidR="00790DF6" w:rsidRPr="00A7004B" w:rsidRDefault="00790DF6" w:rsidP="00790DF6">
      <w:pPr>
        <w:pStyle w:val="Besedilo"/>
        <w:keepNext/>
        <w:numPr>
          <w:ilvl w:val="0"/>
          <w:numId w:val="20"/>
        </w:numPr>
        <w:jc w:val="center"/>
        <w:rPr>
          <w:rFonts w:ascii="Garamond" w:hAnsi="Garamond"/>
          <w:szCs w:val="22"/>
        </w:rPr>
      </w:pPr>
      <w:r w:rsidRPr="00A7004B">
        <w:rPr>
          <w:rFonts w:ascii="Garamond" w:hAnsi="Garamond"/>
          <w:szCs w:val="22"/>
        </w:rPr>
        <w:t>člen</w:t>
      </w:r>
    </w:p>
    <w:p w14:paraId="4EF74C67" w14:textId="77777777" w:rsidR="00790DF6" w:rsidRDefault="00790DF6" w:rsidP="00A7004B">
      <w:pPr>
        <w:pStyle w:val="RStekst"/>
        <w:keepNext/>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1984"/>
        <w:gridCol w:w="1134"/>
        <w:gridCol w:w="1985"/>
        <w:gridCol w:w="1985"/>
      </w:tblGrid>
      <w:tr w:rsidR="00790DF6" w:rsidRPr="00FF2E5D" w14:paraId="01B2578C" w14:textId="77777777" w:rsidTr="00D66AB5">
        <w:tc>
          <w:tcPr>
            <w:tcW w:w="1969" w:type="dxa"/>
            <w:shd w:val="clear" w:color="auto" w:fill="F2F2F2" w:themeFill="background1" w:themeFillShade="F2"/>
            <w:vAlign w:val="center"/>
          </w:tcPr>
          <w:p w14:paraId="3CED6E79" w14:textId="77777777" w:rsidR="00790DF6" w:rsidRPr="00FF2E5D" w:rsidRDefault="00790DF6" w:rsidP="00D66AB5">
            <w:pPr>
              <w:pStyle w:val="RStekst"/>
              <w:spacing w:before="0" w:after="0"/>
              <w:jc w:val="left"/>
              <w:rPr>
                <w:szCs w:val="22"/>
              </w:rPr>
            </w:pPr>
            <w:r w:rsidRPr="00FF2E5D">
              <w:rPr>
                <w:szCs w:val="22"/>
              </w:rPr>
              <w:t>Redne storitve</w:t>
            </w:r>
          </w:p>
        </w:tc>
        <w:tc>
          <w:tcPr>
            <w:tcW w:w="1984" w:type="dxa"/>
            <w:shd w:val="clear" w:color="auto" w:fill="F2F2F2" w:themeFill="background1" w:themeFillShade="F2"/>
          </w:tcPr>
          <w:p w14:paraId="7BB3DB8A" w14:textId="77777777" w:rsidR="00790DF6" w:rsidRPr="00FF2E5D" w:rsidRDefault="00790DF6" w:rsidP="00D66AB5">
            <w:pPr>
              <w:pStyle w:val="RStekst"/>
              <w:spacing w:before="0" w:after="0"/>
              <w:jc w:val="center"/>
              <w:rPr>
                <w:szCs w:val="22"/>
              </w:rPr>
            </w:pPr>
            <w:r w:rsidRPr="00FF2E5D">
              <w:rPr>
                <w:szCs w:val="22"/>
              </w:rPr>
              <w:t>cena brez DDV/mesec</w:t>
            </w:r>
          </w:p>
        </w:tc>
        <w:tc>
          <w:tcPr>
            <w:tcW w:w="1134" w:type="dxa"/>
            <w:shd w:val="clear" w:color="auto" w:fill="F2F2F2" w:themeFill="background1" w:themeFillShade="F2"/>
            <w:vAlign w:val="center"/>
          </w:tcPr>
          <w:p w14:paraId="3DFA3731" w14:textId="77777777" w:rsidR="00790DF6" w:rsidRPr="00FF2E5D" w:rsidRDefault="00790DF6" w:rsidP="00D66AB5">
            <w:pPr>
              <w:pStyle w:val="RStekst"/>
              <w:spacing w:before="0" w:after="0"/>
              <w:jc w:val="center"/>
              <w:rPr>
                <w:szCs w:val="22"/>
              </w:rPr>
            </w:pPr>
            <w:r w:rsidRPr="00FF2E5D">
              <w:rPr>
                <w:szCs w:val="22"/>
              </w:rPr>
              <w:t>količina</w:t>
            </w:r>
          </w:p>
        </w:tc>
        <w:tc>
          <w:tcPr>
            <w:tcW w:w="1985" w:type="dxa"/>
            <w:shd w:val="clear" w:color="auto" w:fill="F2F2F2" w:themeFill="background1" w:themeFillShade="F2"/>
            <w:vAlign w:val="center"/>
          </w:tcPr>
          <w:p w14:paraId="43242898" w14:textId="77777777" w:rsidR="00790DF6" w:rsidRPr="00FF2E5D" w:rsidRDefault="00790DF6" w:rsidP="00D66AB5">
            <w:pPr>
              <w:pStyle w:val="RStekst"/>
              <w:spacing w:before="0" w:after="0"/>
              <w:jc w:val="center"/>
              <w:rPr>
                <w:szCs w:val="22"/>
              </w:rPr>
            </w:pPr>
            <w:r w:rsidRPr="00FF2E5D">
              <w:rPr>
                <w:szCs w:val="22"/>
              </w:rPr>
              <w:t>vrednost</w:t>
            </w:r>
            <w:r w:rsidRPr="00FF2E5D">
              <w:rPr>
                <w:szCs w:val="22"/>
              </w:rPr>
              <w:br/>
              <w:t>(brez DDV)</w:t>
            </w:r>
          </w:p>
        </w:tc>
        <w:tc>
          <w:tcPr>
            <w:tcW w:w="1985" w:type="dxa"/>
            <w:shd w:val="clear" w:color="auto" w:fill="F2F2F2" w:themeFill="background1" w:themeFillShade="F2"/>
            <w:vAlign w:val="center"/>
          </w:tcPr>
          <w:p w14:paraId="5D36283B" w14:textId="77777777" w:rsidR="00790DF6" w:rsidRPr="00FF2E5D" w:rsidRDefault="00790DF6" w:rsidP="00D66AB5">
            <w:pPr>
              <w:pStyle w:val="RStekst"/>
              <w:spacing w:before="0" w:after="0"/>
              <w:jc w:val="center"/>
              <w:rPr>
                <w:szCs w:val="22"/>
              </w:rPr>
            </w:pPr>
            <w:r w:rsidRPr="00FF2E5D">
              <w:rPr>
                <w:szCs w:val="22"/>
              </w:rPr>
              <w:t>vrednost</w:t>
            </w:r>
            <w:r w:rsidRPr="00FF2E5D">
              <w:rPr>
                <w:szCs w:val="22"/>
              </w:rPr>
              <w:br/>
              <w:t>(z DDV)</w:t>
            </w:r>
          </w:p>
        </w:tc>
      </w:tr>
      <w:tr w:rsidR="00790DF6" w:rsidRPr="00FF2E5D" w14:paraId="5F64ECBB" w14:textId="77777777" w:rsidTr="00D66AB5">
        <w:tc>
          <w:tcPr>
            <w:tcW w:w="1969" w:type="dxa"/>
            <w:vAlign w:val="center"/>
          </w:tcPr>
          <w:p w14:paraId="31D54FDB" w14:textId="77777777" w:rsidR="00790DF6" w:rsidRPr="00FF2E5D" w:rsidRDefault="00790DF6" w:rsidP="00D66AB5">
            <w:pPr>
              <w:spacing w:before="120" w:after="120"/>
              <w:rPr>
                <w:rFonts w:ascii="Garamond" w:hAnsi="Garamond"/>
                <w:sz w:val="22"/>
                <w:szCs w:val="22"/>
              </w:rPr>
            </w:pPr>
            <w:r w:rsidRPr="00FF2E5D">
              <w:rPr>
                <w:rFonts w:ascii="Garamond" w:hAnsi="Garamond"/>
                <w:sz w:val="22"/>
                <w:szCs w:val="22"/>
              </w:rPr>
              <w:t xml:space="preserve">dnevne aktivnosti </w:t>
            </w:r>
          </w:p>
        </w:tc>
        <w:tc>
          <w:tcPr>
            <w:tcW w:w="1984" w:type="dxa"/>
          </w:tcPr>
          <w:p w14:paraId="5F654EAA" w14:textId="77777777" w:rsidR="00790DF6" w:rsidRPr="00FF2E5D" w:rsidRDefault="00790DF6" w:rsidP="00D66AB5">
            <w:pPr>
              <w:pStyle w:val="RStekst"/>
              <w:spacing w:before="120" w:after="120"/>
              <w:jc w:val="center"/>
              <w:rPr>
                <w:szCs w:val="22"/>
              </w:rPr>
            </w:pPr>
          </w:p>
        </w:tc>
        <w:tc>
          <w:tcPr>
            <w:tcW w:w="1134" w:type="dxa"/>
            <w:vAlign w:val="center"/>
          </w:tcPr>
          <w:p w14:paraId="4C87B2E3" w14:textId="77777777" w:rsidR="00790DF6" w:rsidRPr="00FF2E5D" w:rsidRDefault="00790DF6" w:rsidP="00D66AB5">
            <w:pPr>
              <w:pStyle w:val="RStekst"/>
              <w:spacing w:before="120" w:after="120"/>
              <w:jc w:val="center"/>
              <w:rPr>
                <w:szCs w:val="22"/>
              </w:rPr>
            </w:pPr>
            <w:r w:rsidRPr="00FF2E5D">
              <w:rPr>
                <w:szCs w:val="22"/>
              </w:rPr>
              <w:t>24</w:t>
            </w:r>
          </w:p>
        </w:tc>
        <w:tc>
          <w:tcPr>
            <w:tcW w:w="1985" w:type="dxa"/>
            <w:vAlign w:val="center"/>
          </w:tcPr>
          <w:p w14:paraId="0CE69439" w14:textId="77777777" w:rsidR="00790DF6" w:rsidRPr="00FF2E5D" w:rsidRDefault="00790DF6" w:rsidP="00D66AB5">
            <w:pPr>
              <w:pStyle w:val="RStekst"/>
              <w:spacing w:before="120" w:after="120"/>
              <w:jc w:val="center"/>
              <w:rPr>
                <w:szCs w:val="22"/>
              </w:rPr>
            </w:pPr>
          </w:p>
        </w:tc>
        <w:tc>
          <w:tcPr>
            <w:tcW w:w="1985" w:type="dxa"/>
            <w:vAlign w:val="center"/>
          </w:tcPr>
          <w:p w14:paraId="04D0F573" w14:textId="77777777" w:rsidR="00790DF6" w:rsidRPr="00FF2E5D" w:rsidRDefault="00790DF6" w:rsidP="00D66AB5">
            <w:pPr>
              <w:pStyle w:val="RStekst"/>
              <w:spacing w:before="120" w:after="120"/>
              <w:jc w:val="center"/>
              <w:rPr>
                <w:szCs w:val="22"/>
              </w:rPr>
            </w:pPr>
          </w:p>
        </w:tc>
      </w:tr>
      <w:tr w:rsidR="00790DF6" w:rsidRPr="00FF2E5D" w14:paraId="04D90756" w14:textId="77777777" w:rsidTr="00D66AB5">
        <w:tc>
          <w:tcPr>
            <w:tcW w:w="1969" w:type="dxa"/>
            <w:vAlign w:val="center"/>
          </w:tcPr>
          <w:p w14:paraId="3DDAA55D" w14:textId="77777777" w:rsidR="00790DF6" w:rsidRPr="00FF2E5D" w:rsidRDefault="00790DF6" w:rsidP="00D66AB5">
            <w:pPr>
              <w:spacing w:before="120" w:after="120"/>
              <w:rPr>
                <w:rFonts w:ascii="Garamond" w:hAnsi="Garamond"/>
                <w:sz w:val="22"/>
                <w:szCs w:val="22"/>
              </w:rPr>
            </w:pPr>
            <w:r w:rsidRPr="00FF2E5D">
              <w:rPr>
                <w:rFonts w:ascii="Garamond" w:hAnsi="Garamond"/>
                <w:sz w:val="22"/>
                <w:szCs w:val="22"/>
              </w:rPr>
              <w:t>tedenske aktivnosti</w:t>
            </w:r>
          </w:p>
        </w:tc>
        <w:tc>
          <w:tcPr>
            <w:tcW w:w="1984" w:type="dxa"/>
          </w:tcPr>
          <w:p w14:paraId="0806BC0D" w14:textId="77777777" w:rsidR="00790DF6" w:rsidRPr="00FF2E5D" w:rsidRDefault="00790DF6" w:rsidP="00D66AB5">
            <w:pPr>
              <w:pStyle w:val="RStekst"/>
              <w:spacing w:before="120" w:after="120"/>
              <w:jc w:val="center"/>
              <w:rPr>
                <w:szCs w:val="22"/>
              </w:rPr>
            </w:pPr>
          </w:p>
        </w:tc>
        <w:tc>
          <w:tcPr>
            <w:tcW w:w="1134" w:type="dxa"/>
            <w:vAlign w:val="center"/>
          </w:tcPr>
          <w:p w14:paraId="0568FB58" w14:textId="77777777" w:rsidR="00790DF6" w:rsidRPr="00FF2E5D" w:rsidRDefault="00790DF6" w:rsidP="00D66AB5">
            <w:pPr>
              <w:pStyle w:val="RStekst"/>
              <w:spacing w:before="120" w:after="120"/>
              <w:jc w:val="center"/>
              <w:rPr>
                <w:szCs w:val="22"/>
              </w:rPr>
            </w:pPr>
            <w:r w:rsidRPr="00FF2E5D">
              <w:rPr>
                <w:szCs w:val="22"/>
              </w:rPr>
              <w:t>24</w:t>
            </w:r>
          </w:p>
        </w:tc>
        <w:tc>
          <w:tcPr>
            <w:tcW w:w="1985" w:type="dxa"/>
            <w:vAlign w:val="center"/>
          </w:tcPr>
          <w:p w14:paraId="277F106C" w14:textId="77777777" w:rsidR="00790DF6" w:rsidRPr="00FF2E5D" w:rsidRDefault="00790DF6" w:rsidP="00D66AB5">
            <w:pPr>
              <w:pStyle w:val="RStekst"/>
              <w:spacing w:before="120" w:after="120"/>
              <w:jc w:val="center"/>
              <w:rPr>
                <w:szCs w:val="22"/>
              </w:rPr>
            </w:pPr>
          </w:p>
        </w:tc>
        <w:tc>
          <w:tcPr>
            <w:tcW w:w="1985" w:type="dxa"/>
            <w:vAlign w:val="center"/>
          </w:tcPr>
          <w:p w14:paraId="50A5D494" w14:textId="77777777" w:rsidR="00790DF6" w:rsidRPr="00FF2E5D" w:rsidRDefault="00790DF6" w:rsidP="00D66AB5">
            <w:pPr>
              <w:pStyle w:val="RStekst"/>
              <w:spacing w:before="120" w:after="120"/>
              <w:jc w:val="center"/>
              <w:rPr>
                <w:szCs w:val="22"/>
              </w:rPr>
            </w:pPr>
          </w:p>
        </w:tc>
      </w:tr>
      <w:tr w:rsidR="00790DF6" w:rsidRPr="00FF2E5D" w14:paraId="225B5195" w14:textId="77777777" w:rsidTr="00D66AB5">
        <w:tc>
          <w:tcPr>
            <w:tcW w:w="1969" w:type="dxa"/>
            <w:vAlign w:val="center"/>
          </w:tcPr>
          <w:p w14:paraId="14FB325B" w14:textId="77777777" w:rsidR="00790DF6" w:rsidRPr="00FF2E5D" w:rsidRDefault="00790DF6" w:rsidP="00D66AB5">
            <w:pPr>
              <w:spacing w:before="120" w:after="120"/>
              <w:rPr>
                <w:rFonts w:ascii="Garamond" w:hAnsi="Garamond"/>
                <w:sz w:val="22"/>
                <w:szCs w:val="22"/>
              </w:rPr>
            </w:pPr>
            <w:r w:rsidRPr="00FF2E5D">
              <w:rPr>
                <w:rFonts w:ascii="Garamond" w:hAnsi="Garamond"/>
                <w:sz w:val="22"/>
                <w:szCs w:val="22"/>
              </w:rPr>
              <w:t>mesečne aktivnosti</w:t>
            </w:r>
          </w:p>
        </w:tc>
        <w:tc>
          <w:tcPr>
            <w:tcW w:w="1984" w:type="dxa"/>
          </w:tcPr>
          <w:p w14:paraId="03C784CF" w14:textId="77777777" w:rsidR="00790DF6" w:rsidRPr="00FF2E5D" w:rsidRDefault="00790DF6" w:rsidP="00D66AB5">
            <w:pPr>
              <w:pStyle w:val="RStekst"/>
              <w:spacing w:before="120" w:after="120"/>
              <w:jc w:val="center"/>
              <w:rPr>
                <w:szCs w:val="22"/>
              </w:rPr>
            </w:pPr>
          </w:p>
        </w:tc>
        <w:tc>
          <w:tcPr>
            <w:tcW w:w="1134" w:type="dxa"/>
            <w:vAlign w:val="center"/>
          </w:tcPr>
          <w:p w14:paraId="183EB213" w14:textId="77777777" w:rsidR="00790DF6" w:rsidRPr="00FF2E5D" w:rsidRDefault="00790DF6" w:rsidP="00D66AB5">
            <w:pPr>
              <w:pStyle w:val="RStekst"/>
              <w:spacing w:before="120" w:after="120"/>
              <w:jc w:val="center"/>
              <w:rPr>
                <w:szCs w:val="22"/>
              </w:rPr>
            </w:pPr>
            <w:r w:rsidRPr="00FF2E5D">
              <w:rPr>
                <w:szCs w:val="22"/>
              </w:rPr>
              <w:t>24</w:t>
            </w:r>
          </w:p>
        </w:tc>
        <w:tc>
          <w:tcPr>
            <w:tcW w:w="1985" w:type="dxa"/>
            <w:vAlign w:val="center"/>
          </w:tcPr>
          <w:p w14:paraId="38423135" w14:textId="77777777" w:rsidR="00790DF6" w:rsidRPr="00FF2E5D" w:rsidRDefault="00790DF6" w:rsidP="00D66AB5">
            <w:pPr>
              <w:pStyle w:val="RStekst"/>
              <w:spacing w:before="120" w:after="120"/>
              <w:jc w:val="center"/>
              <w:rPr>
                <w:szCs w:val="22"/>
              </w:rPr>
            </w:pPr>
          </w:p>
        </w:tc>
        <w:tc>
          <w:tcPr>
            <w:tcW w:w="1985" w:type="dxa"/>
            <w:vAlign w:val="center"/>
          </w:tcPr>
          <w:p w14:paraId="5E66A1D5" w14:textId="77777777" w:rsidR="00790DF6" w:rsidRPr="00FF2E5D" w:rsidRDefault="00790DF6" w:rsidP="00D66AB5">
            <w:pPr>
              <w:pStyle w:val="RStekst"/>
              <w:spacing w:before="120" w:after="120"/>
              <w:jc w:val="center"/>
              <w:rPr>
                <w:szCs w:val="22"/>
              </w:rPr>
            </w:pPr>
          </w:p>
        </w:tc>
      </w:tr>
      <w:tr w:rsidR="00790DF6" w:rsidRPr="00FF2E5D" w14:paraId="31864945" w14:textId="77777777" w:rsidTr="00D66AB5">
        <w:tc>
          <w:tcPr>
            <w:tcW w:w="1969" w:type="dxa"/>
            <w:shd w:val="clear" w:color="auto" w:fill="auto"/>
            <w:vAlign w:val="center"/>
          </w:tcPr>
          <w:p w14:paraId="24557581" w14:textId="77777777" w:rsidR="00790DF6" w:rsidRPr="00FF2E5D" w:rsidRDefault="00790DF6" w:rsidP="00D66AB5">
            <w:pPr>
              <w:pStyle w:val="RStekst"/>
              <w:spacing w:before="0" w:after="0"/>
              <w:jc w:val="left"/>
              <w:rPr>
                <w:b/>
                <w:szCs w:val="22"/>
              </w:rPr>
            </w:pPr>
            <w:r w:rsidRPr="00FF2E5D">
              <w:rPr>
                <w:b/>
                <w:szCs w:val="22"/>
              </w:rPr>
              <w:t>SKUPAJ</w:t>
            </w:r>
          </w:p>
        </w:tc>
        <w:tc>
          <w:tcPr>
            <w:tcW w:w="1984" w:type="dxa"/>
            <w:shd w:val="clear" w:color="auto" w:fill="auto"/>
          </w:tcPr>
          <w:p w14:paraId="7D89AE6D" w14:textId="77777777" w:rsidR="00790DF6" w:rsidRPr="00FF2E5D" w:rsidRDefault="00790DF6" w:rsidP="00D66AB5">
            <w:pPr>
              <w:pStyle w:val="RStekst"/>
              <w:spacing w:before="0" w:after="0"/>
              <w:jc w:val="center"/>
              <w:rPr>
                <w:b/>
                <w:szCs w:val="22"/>
              </w:rPr>
            </w:pPr>
          </w:p>
        </w:tc>
        <w:tc>
          <w:tcPr>
            <w:tcW w:w="1134" w:type="dxa"/>
            <w:shd w:val="clear" w:color="auto" w:fill="auto"/>
            <w:vAlign w:val="center"/>
          </w:tcPr>
          <w:p w14:paraId="25F58043" w14:textId="77777777" w:rsidR="00790DF6" w:rsidRPr="00FF2E5D" w:rsidRDefault="00790DF6" w:rsidP="00D66AB5">
            <w:pPr>
              <w:pStyle w:val="RStekst"/>
              <w:spacing w:before="0" w:after="0"/>
              <w:jc w:val="center"/>
              <w:rPr>
                <w:b/>
                <w:szCs w:val="22"/>
              </w:rPr>
            </w:pPr>
            <w:r w:rsidRPr="00FF2E5D">
              <w:rPr>
                <w:b/>
                <w:szCs w:val="22"/>
              </w:rPr>
              <w:t>24</w:t>
            </w:r>
          </w:p>
        </w:tc>
        <w:tc>
          <w:tcPr>
            <w:tcW w:w="1985" w:type="dxa"/>
            <w:shd w:val="clear" w:color="auto" w:fill="auto"/>
            <w:vAlign w:val="center"/>
          </w:tcPr>
          <w:p w14:paraId="56465D22" w14:textId="77777777" w:rsidR="00790DF6" w:rsidRPr="00FF2E5D" w:rsidRDefault="00790DF6" w:rsidP="00D66AB5">
            <w:pPr>
              <w:pStyle w:val="RStekst"/>
              <w:spacing w:before="0" w:after="0"/>
              <w:jc w:val="center"/>
              <w:rPr>
                <w:b/>
                <w:szCs w:val="22"/>
              </w:rPr>
            </w:pPr>
          </w:p>
        </w:tc>
        <w:tc>
          <w:tcPr>
            <w:tcW w:w="1985" w:type="dxa"/>
            <w:shd w:val="clear" w:color="auto" w:fill="auto"/>
            <w:vAlign w:val="center"/>
          </w:tcPr>
          <w:p w14:paraId="646FD68A" w14:textId="77777777" w:rsidR="00790DF6" w:rsidRPr="00FF2E5D" w:rsidRDefault="00790DF6" w:rsidP="00D66AB5">
            <w:pPr>
              <w:pStyle w:val="RStekst"/>
              <w:spacing w:before="0" w:after="0"/>
              <w:jc w:val="center"/>
              <w:rPr>
                <w:b/>
                <w:szCs w:val="22"/>
              </w:rPr>
            </w:pPr>
          </w:p>
        </w:tc>
      </w:tr>
      <w:tr w:rsidR="00790DF6" w:rsidRPr="00FF2E5D" w14:paraId="08B8345D" w14:textId="77777777" w:rsidTr="00D66AB5">
        <w:tc>
          <w:tcPr>
            <w:tcW w:w="1969" w:type="dxa"/>
            <w:shd w:val="clear" w:color="auto" w:fill="F2F2F2" w:themeFill="background1" w:themeFillShade="F2"/>
            <w:vAlign w:val="center"/>
          </w:tcPr>
          <w:p w14:paraId="07B5AD71" w14:textId="77777777" w:rsidR="00790DF6" w:rsidRPr="00FF2E5D" w:rsidRDefault="00790DF6" w:rsidP="00D66AB5">
            <w:pPr>
              <w:pStyle w:val="RStekst"/>
              <w:spacing w:before="0" w:after="0"/>
              <w:jc w:val="left"/>
              <w:rPr>
                <w:szCs w:val="22"/>
              </w:rPr>
            </w:pPr>
            <w:r w:rsidRPr="00FF2E5D">
              <w:rPr>
                <w:szCs w:val="22"/>
              </w:rPr>
              <w:t>Storitve po naročilu</w:t>
            </w:r>
          </w:p>
        </w:tc>
        <w:tc>
          <w:tcPr>
            <w:tcW w:w="1984" w:type="dxa"/>
            <w:shd w:val="clear" w:color="auto" w:fill="F2F2F2" w:themeFill="background1" w:themeFillShade="F2"/>
          </w:tcPr>
          <w:p w14:paraId="5FCB8591" w14:textId="77777777" w:rsidR="00790DF6" w:rsidRPr="00FF2E5D" w:rsidRDefault="00790DF6" w:rsidP="00D66AB5">
            <w:pPr>
              <w:pStyle w:val="RStekst"/>
              <w:spacing w:before="0" w:after="0"/>
              <w:jc w:val="center"/>
              <w:rPr>
                <w:szCs w:val="22"/>
              </w:rPr>
            </w:pPr>
            <w:r w:rsidRPr="00FF2E5D">
              <w:rPr>
                <w:szCs w:val="22"/>
              </w:rPr>
              <w:t>cena brez DDV/storitev</w:t>
            </w:r>
          </w:p>
        </w:tc>
        <w:tc>
          <w:tcPr>
            <w:tcW w:w="1134" w:type="dxa"/>
            <w:shd w:val="clear" w:color="auto" w:fill="F2F2F2" w:themeFill="background1" w:themeFillShade="F2"/>
            <w:vAlign w:val="center"/>
          </w:tcPr>
          <w:p w14:paraId="1DCFEA63" w14:textId="77777777" w:rsidR="00790DF6" w:rsidRPr="00FF2E5D" w:rsidRDefault="00790DF6" w:rsidP="00D66AB5">
            <w:pPr>
              <w:pStyle w:val="RStekst"/>
              <w:spacing w:before="0" w:after="0"/>
              <w:jc w:val="center"/>
              <w:rPr>
                <w:szCs w:val="22"/>
              </w:rPr>
            </w:pPr>
            <w:r w:rsidRPr="00FF2E5D">
              <w:rPr>
                <w:szCs w:val="22"/>
              </w:rPr>
              <w:t>količina</w:t>
            </w:r>
          </w:p>
        </w:tc>
        <w:tc>
          <w:tcPr>
            <w:tcW w:w="1985" w:type="dxa"/>
            <w:shd w:val="clear" w:color="auto" w:fill="F2F2F2" w:themeFill="background1" w:themeFillShade="F2"/>
            <w:vAlign w:val="center"/>
          </w:tcPr>
          <w:p w14:paraId="4C5FA238" w14:textId="77777777" w:rsidR="00790DF6" w:rsidRPr="00FF2E5D" w:rsidRDefault="00790DF6" w:rsidP="00D66AB5">
            <w:pPr>
              <w:pStyle w:val="RStekst"/>
              <w:spacing w:before="0" w:after="0"/>
              <w:jc w:val="center"/>
              <w:rPr>
                <w:szCs w:val="22"/>
              </w:rPr>
            </w:pPr>
            <w:r w:rsidRPr="00FF2E5D">
              <w:rPr>
                <w:szCs w:val="22"/>
              </w:rPr>
              <w:t>vrednost</w:t>
            </w:r>
            <w:r w:rsidRPr="00FF2E5D">
              <w:rPr>
                <w:szCs w:val="22"/>
              </w:rPr>
              <w:br/>
              <w:t>(brez DDV)</w:t>
            </w:r>
          </w:p>
        </w:tc>
        <w:tc>
          <w:tcPr>
            <w:tcW w:w="1985" w:type="dxa"/>
            <w:shd w:val="clear" w:color="auto" w:fill="F2F2F2" w:themeFill="background1" w:themeFillShade="F2"/>
            <w:vAlign w:val="center"/>
          </w:tcPr>
          <w:p w14:paraId="0BDF1869" w14:textId="77777777" w:rsidR="00790DF6" w:rsidRPr="00FF2E5D" w:rsidRDefault="00790DF6" w:rsidP="00D66AB5">
            <w:pPr>
              <w:pStyle w:val="RStekst"/>
              <w:spacing w:before="0" w:after="0"/>
              <w:jc w:val="center"/>
              <w:rPr>
                <w:szCs w:val="22"/>
              </w:rPr>
            </w:pPr>
            <w:r w:rsidRPr="00FF2E5D">
              <w:rPr>
                <w:szCs w:val="22"/>
              </w:rPr>
              <w:t>vrednost</w:t>
            </w:r>
            <w:r w:rsidRPr="00FF2E5D">
              <w:rPr>
                <w:szCs w:val="22"/>
              </w:rPr>
              <w:br/>
              <w:t>(z DDV)</w:t>
            </w:r>
          </w:p>
        </w:tc>
      </w:tr>
      <w:tr w:rsidR="00790DF6" w:rsidRPr="00FF2E5D" w14:paraId="2B62B108" w14:textId="77777777" w:rsidTr="00D66AB5">
        <w:tc>
          <w:tcPr>
            <w:tcW w:w="1969" w:type="dxa"/>
            <w:vAlign w:val="center"/>
          </w:tcPr>
          <w:p w14:paraId="1DBD7A73" w14:textId="77777777" w:rsidR="00790DF6" w:rsidRPr="00FF2E5D" w:rsidRDefault="00790DF6" w:rsidP="00D66AB5">
            <w:pPr>
              <w:pStyle w:val="RStekst"/>
              <w:jc w:val="left"/>
              <w:rPr>
                <w:szCs w:val="22"/>
              </w:rPr>
            </w:pPr>
            <w:r w:rsidRPr="00FF2E5D">
              <w:rPr>
                <w:szCs w:val="22"/>
              </w:rPr>
              <w:t>čiščenje pomožnih prostorov</w:t>
            </w:r>
          </w:p>
        </w:tc>
        <w:tc>
          <w:tcPr>
            <w:tcW w:w="1984" w:type="dxa"/>
          </w:tcPr>
          <w:p w14:paraId="090F5D21" w14:textId="77777777" w:rsidR="00790DF6" w:rsidRPr="00FF2E5D" w:rsidRDefault="00790DF6" w:rsidP="00D66AB5">
            <w:pPr>
              <w:pStyle w:val="RStekst"/>
              <w:spacing w:before="120" w:after="120"/>
              <w:jc w:val="center"/>
              <w:rPr>
                <w:szCs w:val="22"/>
              </w:rPr>
            </w:pPr>
          </w:p>
        </w:tc>
        <w:tc>
          <w:tcPr>
            <w:tcW w:w="1134" w:type="dxa"/>
            <w:vAlign w:val="center"/>
          </w:tcPr>
          <w:p w14:paraId="2D747C2D" w14:textId="77777777" w:rsidR="00790DF6" w:rsidRPr="00FF2E5D" w:rsidRDefault="00790DF6" w:rsidP="00D66AB5">
            <w:pPr>
              <w:pStyle w:val="RStekst"/>
              <w:spacing w:before="120" w:after="120"/>
              <w:jc w:val="center"/>
              <w:rPr>
                <w:szCs w:val="22"/>
              </w:rPr>
            </w:pPr>
            <w:r w:rsidRPr="00FF2E5D">
              <w:rPr>
                <w:szCs w:val="22"/>
              </w:rPr>
              <w:t>8</w:t>
            </w:r>
          </w:p>
        </w:tc>
        <w:tc>
          <w:tcPr>
            <w:tcW w:w="1985" w:type="dxa"/>
            <w:vAlign w:val="center"/>
          </w:tcPr>
          <w:p w14:paraId="68CCA53C" w14:textId="77777777" w:rsidR="00790DF6" w:rsidRPr="00FF2E5D" w:rsidRDefault="00790DF6" w:rsidP="00D66AB5">
            <w:pPr>
              <w:pStyle w:val="RStekst"/>
              <w:spacing w:before="120" w:after="120"/>
              <w:jc w:val="center"/>
              <w:rPr>
                <w:szCs w:val="22"/>
              </w:rPr>
            </w:pPr>
          </w:p>
        </w:tc>
        <w:tc>
          <w:tcPr>
            <w:tcW w:w="1985" w:type="dxa"/>
            <w:vAlign w:val="center"/>
          </w:tcPr>
          <w:p w14:paraId="0DEBD54D" w14:textId="77777777" w:rsidR="00790DF6" w:rsidRPr="00FF2E5D" w:rsidRDefault="00790DF6" w:rsidP="00D66AB5">
            <w:pPr>
              <w:pStyle w:val="RStekst"/>
              <w:spacing w:before="120" w:after="120"/>
              <w:jc w:val="center"/>
              <w:rPr>
                <w:szCs w:val="22"/>
              </w:rPr>
            </w:pPr>
          </w:p>
        </w:tc>
      </w:tr>
      <w:tr w:rsidR="00790DF6" w:rsidRPr="00FF2E5D" w14:paraId="3D32FF1A" w14:textId="77777777" w:rsidTr="00D66AB5">
        <w:tc>
          <w:tcPr>
            <w:tcW w:w="1969" w:type="dxa"/>
            <w:vAlign w:val="center"/>
          </w:tcPr>
          <w:p w14:paraId="042E5361" w14:textId="77777777" w:rsidR="00790DF6" w:rsidRPr="00FF2E5D" w:rsidRDefault="00790DF6" w:rsidP="00D66AB5">
            <w:pPr>
              <w:pStyle w:val="RStekst"/>
              <w:jc w:val="left"/>
              <w:rPr>
                <w:szCs w:val="22"/>
              </w:rPr>
            </w:pPr>
            <w:r w:rsidRPr="00FF2E5D">
              <w:rPr>
                <w:szCs w:val="22"/>
              </w:rPr>
              <w:t>letne aktivnosti - 2x letno</w:t>
            </w:r>
          </w:p>
        </w:tc>
        <w:tc>
          <w:tcPr>
            <w:tcW w:w="1984" w:type="dxa"/>
          </w:tcPr>
          <w:p w14:paraId="0041710E" w14:textId="77777777" w:rsidR="00790DF6" w:rsidRPr="00FF2E5D" w:rsidRDefault="00790DF6" w:rsidP="00D66AB5">
            <w:pPr>
              <w:pStyle w:val="RStekst"/>
              <w:spacing w:before="120" w:after="120"/>
              <w:jc w:val="center"/>
              <w:rPr>
                <w:szCs w:val="22"/>
              </w:rPr>
            </w:pPr>
          </w:p>
        </w:tc>
        <w:tc>
          <w:tcPr>
            <w:tcW w:w="1134" w:type="dxa"/>
            <w:vAlign w:val="center"/>
          </w:tcPr>
          <w:p w14:paraId="699ADE21" w14:textId="77777777" w:rsidR="00790DF6" w:rsidRPr="00FF2E5D" w:rsidRDefault="00790DF6" w:rsidP="00D66AB5">
            <w:pPr>
              <w:pStyle w:val="RStekst"/>
              <w:spacing w:before="120" w:after="120"/>
              <w:jc w:val="center"/>
              <w:rPr>
                <w:szCs w:val="22"/>
              </w:rPr>
            </w:pPr>
            <w:r w:rsidRPr="00FF2E5D">
              <w:rPr>
                <w:szCs w:val="22"/>
              </w:rPr>
              <w:t>4</w:t>
            </w:r>
          </w:p>
        </w:tc>
        <w:tc>
          <w:tcPr>
            <w:tcW w:w="1985" w:type="dxa"/>
            <w:vAlign w:val="center"/>
          </w:tcPr>
          <w:p w14:paraId="75489318" w14:textId="77777777" w:rsidR="00790DF6" w:rsidRPr="00FF2E5D" w:rsidRDefault="00790DF6" w:rsidP="00D66AB5">
            <w:pPr>
              <w:pStyle w:val="RStekst"/>
              <w:spacing w:before="120" w:after="120"/>
              <w:jc w:val="center"/>
              <w:rPr>
                <w:szCs w:val="22"/>
              </w:rPr>
            </w:pPr>
          </w:p>
        </w:tc>
        <w:tc>
          <w:tcPr>
            <w:tcW w:w="1985" w:type="dxa"/>
            <w:vAlign w:val="center"/>
          </w:tcPr>
          <w:p w14:paraId="7C3FF8A6" w14:textId="77777777" w:rsidR="00790DF6" w:rsidRPr="00FF2E5D" w:rsidRDefault="00790DF6" w:rsidP="00D66AB5">
            <w:pPr>
              <w:pStyle w:val="RStekst"/>
              <w:spacing w:before="120" w:after="120"/>
              <w:jc w:val="center"/>
              <w:rPr>
                <w:szCs w:val="22"/>
              </w:rPr>
            </w:pPr>
          </w:p>
        </w:tc>
      </w:tr>
      <w:tr w:rsidR="00790DF6" w:rsidRPr="00FF2E5D" w14:paraId="5AC93D70" w14:textId="77777777" w:rsidTr="00D66AB5">
        <w:tc>
          <w:tcPr>
            <w:tcW w:w="1969" w:type="dxa"/>
            <w:vAlign w:val="center"/>
          </w:tcPr>
          <w:p w14:paraId="68715997" w14:textId="77777777" w:rsidR="00790DF6" w:rsidRPr="00FF2E5D" w:rsidRDefault="00790DF6" w:rsidP="00D66AB5">
            <w:pPr>
              <w:pStyle w:val="RStekst"/>
              <w:jc w:val="left"/>
              <w:rPr>
                <w:szCs w:val="22"/>
              </w:rPr>
            </w:pPr>
            <w:r w:rsidRPr="00FF2E5D">
              <w:rPr>
                <w:szCs w:val="22"/>
              </w:rPr>
              <w:t>letne aktivnosti - 1x letno</w:t>
            </w:r>
          </w:p>
        </w:tc>
        <w:tc>
          <w:tcPr>
            <w:tcW w:w="1984" w:type="dxa"/>
          </w:tcPr>
          <w:p w14:paraId="5F86EB31" w14:textId="77777777" w:rsidR="00790DF6" w:rsidRPr="00FF2E5D" w:rsidRDefault="00790DF6" w:rsidP="00D66AB5">
            <w:pPr>
              <w:pStyle w:val="RStekst"/>
              <w:spacing w:before="120" w:after="120"/>
              <w:jc w:val="center"/>
              <w:rPr>
                <w:szCs w:val="22"/>
              </w:rPr>
            </w:pPr>
          </w:p>
        </w:tc>
        <w:tc>
          <w:tcPr>
            <w:tcW w:w="1134" w:type="dxa"/>
            <w:vAlign w:val="center"/>
          </w:tcPr>
          <w:p w14:paraId="55F9A1DF" w14:textId="77777777" w:rsidR="00790DF6" w:rsidRPr="00FF2E5D" w:rsidRDefault="00790DF6" w:rsidP="00D66AB5">
            <w:pPr>
              <w:pStyle w:val="RStekst"/>
              <w:spacing w:before="120" w:after="120"/>
              <w:jc w:val="center"/>
              <w:rPr>
                <w:szCs w:val="22"/>
              </w:rPr>
            </w:pPr>
            <w:r w:rsidRPr="00FF2E5D">
              <w:rPr>
                <w:szCs w:val="22"/>
              </w:rPr>
              <w:t>2</w:t>
            </w:r>
          </w:p>
        </w:tc>
        <w:tc>
          <w:tcPr>
            <w:tcW w:w="1985" w:type="dxa"/>
            <w:vAlign w:val="center"/>
          </w:tcPr>
          <w:p w14:paraId="64C3D781" w14:textId="77777777" w:rsidR="00790DF6" w:rsidRPr="00FF2E5D" w:rsidRDefault="00790DF6" w:rsidP="00D66AB5">
            <w:pPr>
              <w:pStyle w:val="RStekst"/>
              <w:spacing w:before="120" w:after="120"/>
              <w:jc w:val="center"/>
              <w:rPr>
                <w:szCs w:val="22"/>
              </w:rPr>
            </w:pPr>
          </w:p>
        </w:tc>
        <w:tc>
          <w:tcPr>
            <w:tcW w:w="1985" w:type="dxa"/>
            <w:vAlign w:val="center"/>
          </w:tcPr>
          <w:p w14:paraId="482F547E" w14:textId="77777777" w:rsidR="00790DF6" w:rsidRPr="00FF2E5D" w:rsidRDefault="00790DF6" w:rsidP="00D66AB5">
            <w:pPr>
              <w:pStyle w:val="RStekst"/>
              <w:spacing w:before="120" w:after="120"/>
              <w:jc w:val="center"/>
              <w:rPr>
                <w:szCs w:val="22"/>
              </w:rPr>
            </w:pPr>
          </w:p>
        </w:tc>
      </w:tr>
      <w:tr w:rsidR="00790DF6" w:rsidRPr="00FF2E5D" w14:paraId="44610A2C" w14:textId="77777777" w:rsidTr="00D66AB5">
        <w:tc>
          <w:tcPr>
            <w:tcW w:w="1969" w:type="dxa"/>
            <w:shd w:val="clear" w:color="auto" w:fill="auto"/>
            <w:vAlign w:val="center"/>
          </w:tcPr>
          <w:p w14:paraId="7546DF74" w14:textId="77777777" w:rsidR="00790DF6" w:rsidRPr="00FF2E5D" w:rsidRDefault="00790DF6" w:rsidP="00D66AB5">
            <w:pPr>
              <w:pStyle w:val="RStekst"/>
              <w:spacing w:before="0" w:after="0"/>
              <w:jc w:val="left"/>
              <w:rPr>
                <w:b/>
                <w:szCs w:val="22"/>
              </w:rPr>
            </w:pPr>
            <w:r w:rsidRPr="00FF2E5D">
              <w:rPr>
                <w:b/>
                <w:szCs w:val="22"/>
              </w:rPr>
              <w:t>SKUPAJ</w:t>
            </w:r>
          </w:p>
        </w:tc>
        <w:tc>
          <w:tcPr>
            <w:tcW w:w="1984" w:type="dxa"/>
            <w:shd w:val="clear" w:color="auto" w:fill="auto"/>
          </w:tcPr>
          <w:p w14:paraId="3AF76951" w14:textId="77777777" w:rsidR="00790DF6" w:rsidRPr="00FF2E5D" w:rsidRDefault="00790DF6" w:rsidP="00D66AB5">
            <w:pPr>
              <w:pStyle w:val="RStekst"/>
              <w:spacing w:before="0" w:after="0"/>
              <w:jc w:val="center"/>
              <w:rPr>
                <w:b/>
                <w:szCs w:val="22"/>
              </w:rPr>
            </w:pPr>
          </w:p>
        </w:tc>
        <w:tc>
          <w:tcPr>
            <w:tcW w:w="1134" w:type="dxa"/>
            <w:shd w:val="clear" w:color="auto" w:fill="auto"/>
            <w:vAlign w:val="center"/>
          </w:tcPr>
          <w:p w14:paraId="40900BC9" w14:textId="77777777" w:rsidR="00790DF6" w:rsidRPr="00FF2E5D" w:rsidRDefault="00790DF6" w:rsidP="00D66AB5">
            <w:pPr>
              <w:pStyle w:val="RStekst"/>
              <w:spacing w:before="0" w:after="0"/>
              <w:jc w:val="center"/>
              <w:rPr>
                <w:szCs w:val="22"/>
              </w:rPr>
            </w:pPr>
            <w:r w:rsidRPr="00FF2E5D">
              <w:rPr>
                <w:szCs w:val="22"/>
              </w:rPr>
              <w:t>/</w:t>
            </w:r>
          </w:p>
        </w:tc>
        <w:tc>
          <w:tcPr>
            <w:tcW w:w="1985" w:type="dxa"/>
            <w:shd w:val="clear" w:color="auto" w:fill="auto"/>
            <w:vAlign w:val="center"/>
          </w:tcPr>
          <w:p w14:paraId="7121032C" w14:textId="77777777" w:rsidR="00790DF6" w:rsidRPr="00FF2E5D" w:rsidRDefault="00790DF6" w:rsidP="00D66AB5">
            <w:pPr>
              <w:pStyle w:val="RStekst"/>
              <w:spacing w:before="0" w:after="0"/>
              <w:jc w:val="center"/>
              <w:rPr>
                <w:b/>
                <w:szCs w:val="22"/>
              </w:rPr>
            </w:pPr>
          </w:p>
        </w:tc>
        <w:tc>
          <w:tcPr>
            <w:tcW w:w="1985" w:type="dxa"/>
            <w:shd w:val="clear" w:color="auto" w:fill="auto"/>
            <w:vAlign w:val="center"/>
          </w:tcPr>
          <w:p w14:paraId="1A839111" w14:textId="77777777" w:rsidR="00790DF6" w:rsidRPr="00FF2E5D" w:rsidRDefault="00790DF6" w:rsidP="00D66AB5">
            <w:pPr>
              <w:pStyle w:val="RStekst"/>
              <w:spacing w:before="0" w:after="0"/>
              <w:jc w:val="center"/>
              <w:rPr>
                <w:b/>
                <w:szCs w:val="22"/>
              </w:rPr>
            </w:pPr>
          </w:p>
        </w:tc>
      </w:tr>
    </w:tbl>
    <w:p w14:paraId="71733879" w14:textId="77777777" w:rsidR="00790DF6" w:rsidRDefault="00790DF6" w:rsidP="00790DF6">
      <w:pPr>
        <w:pStyle w:val="RStekst"/>
        <w:rPr>
          <w:szCs w:val="22"/>
        </w:rPr>
      </w:pPr>
    </w:p>
    <w:p w14:paraId="003AEB55" w14:textId="455FF9C3" w:rsidR="00790DF6" w:rsidRDefault="00790DF6" w:rsidP="00790DF6">
      <w:pPr>
        <w:pStyle w:val="RStekst"/>
        <w:rPr>
          <w:szCs w:val="22"/>
        </w:rPr>
      </w:pPr>
      <w:r>
        <w:rPr>
          <w:szCs w:val="22"/>
        </w:rPr>
        <w:t>Vsa potrebna čistila in sanitarno - higienski material zagotavlja in priskrbi izvajalec in so všteta v ceno.</w:t>
      </w:r>
    </w:p>
    <w:p w14:paraId="411B0A1E" w14:textId="77777777" w:rsidR="00790DF6" w:rsidRPr="00A7004B" w:rsidRDefault="00790DF6" w:rsidP="00790DF6">
      <w:pPr>
        <w:pStyle w:val="RStekst"/>
      </w:pPr>
    </w:p>
    <w:p w14:paraId="465E183D" w14:textId="25AABD9B" w:rsidR="00A7004B" w:rsidRPr="00A7004B" w:rsidRDefault="00790DF6" w:rsidP="00A7004B">
      <w:pPr>
        <w:spacing w:line="480" w:lineRule="auto"/>
        <w:rPr>
          <w:rFonts w:ascii="Garamond" w:hAnsi="Garamond"/>
          <w:sz w:val="22"/>
          <w:szCs w:val="22"/>
        </w:rPr>
      </w:pPr>
      <w:r w:rsidRPr="00915D0D">
        <w:rPr>
          <w:rFonts w:ascii="Garamond" w:hAnsi="Garamond"/>
          <w:sz w:val="22"/>
          <w:szCs w:val="22"/>
        </w:rPr>
        <w:t>Okvirna p</w:t>
      </w:r>
      <w:r w:rsidR="00A7004B" w:rsidRPr="00915D0D">
        <w:rPr>
          <w:rFonts w:ascii="Garamond" w:hAnsi="Garamond"/>
          <w:sz w:val="22"/>
          <w:szCs w:val="22"/>
        </w:rPr>
        <w:t xml:space="preserve">ogodbena </w:t>
      </w:r>
      <w:r w:rsidRPr="00915D0D">
        <w:rPr>
          <w:rFonts w:ascii="Garamond" w:hAnsi="Garamond"/>
          <w:sz w:val="22"/>
          <w:szCs w:val="22"/>
        </w:rPr>
        <w:t>vrednost</w:t>
      </w:r>
      <w:r w:rsidR="00A7004B" w:rsidRPr="00A7004B">
        <w:rPr>
          <w:rFonts w:ascii="Garamond" w:hAnsi="Garamond"/>
          <w:sz w:val="22"/>
          <w:szCs w:val="22"/>
        </w:rPr>
        <w:t xml:space="preserve"> je ______________________ € brez DDV </w:t>
      </w:r>
    </w:p>
    <w:p w14:paraId="22D4ACC9" w14:textId="77777777" w:rsidR="00A7004B" w:rsidRPr="00A7004B" w:rsidRDefault="00A7004B" w:rsidP="00A7004B">
      <w:pPr>
        <w:spacing w:line="480" w:lineRule="auto"/>
        <w:rPr>
          <w:rFonts w:ascii="Garamond" w:hAnsi="Garamond"/>
          <w:sz w:val="22"/>
          <w:szCs w:val="22"/>
        </w:rPr>
      </w:pPr>
      <w:r w:rsidRPr="00A7004B">
        <w:rPr>
          <w:rFonts w:ascii="Garamond" w:hAnsi="Garamond"/>
          <w:sz w:val="22"/>
          <w:szCs w:val="22"/>
        </w:rPr>
        <w:t>______________________ € z DDV (z besedo: ________________________</w:t>
      </w:r>
    </w:p>
    <w:p w14:paraId="53F55F94" w14:textId="77777777" w:rsidR="00A7004B" w:rsidRPr="00A7004B" w:rsidRDefault="00A7004B" w:rsidP="00A7004B">
      <w:pPr>
        <w:spacing w:line="480" w:lineRule="auto"/>
        <w:rPr>
          <w:rFonts w:ascii="Garamond" w:hAnsi="Garamond"/>
          <w:sz w:val="22"/>
          <w:szCs w:val="22"/>
        </w:rPr>
      </w:pPr>
      <w:r w:rsidRPr="00A7004B">
        <w:rPr>
          <w:rFonts w:ascii="Garamond" w:hAnsi="Garamond"/>
          <w:sz w:val="22"/>
          <w:szCs w:val="22"/>
        </w:rPr>
        <w:t xml:space="preserve">___________________________________________________________________________) </w:t>
      </w:r>
    </w:p>
    <w:p w14:paraId="07609253" w14:textId="77777777" w:rsidR="00A7004B" w:rsidRPr="00A7004B" w:rsidRDefault="00A7004B" w:rsidP="00A7004B">
      <w:pPr>
        <w:pStyle w:val="RStekst"/>
        <w:rPr>
          <w:szCs w:val="22"/>
        </w:rPr>
      </w:pPr>
      <w:r w:rsidRPr="00A7004B">
        <w:rPr>
          <w:szCs w:val="22"/>
        </w:rPr>
        <w:t xml:space="preserve">Pogodbena cena je fiksna. </w:t>
      </w:r>
    </w:p>
    <w:p w14:paraId="1EDA40AA" w14:textId="77777777" w:rsidR="00A7004B" w:rsidRPr="00A7004B" w:rsidRDefault="00A7004B" w:rsidP="00A7004B">
      <w:pPr>
        <w:pStyle w:val="RStekst"/>
        <w:keepLines/>
        <w:rPr>
          <w:szCs w:val="22"/>
        </w:rPr>
      </w:pPr>
    </w:p>
    <w:p w14:paraId="18628A55" w14:textId="77777777" w:rsidR="00CC5A5F" w:rsidRDefault="00A7004B" w:rsidP="00790DF6">
      <w:pPr>
        <w:pStyle w:val="RStekst"/>
        <w:rPr>
          <w:szCs w:val="22"/>
        </w:rPr>
      </w:pPr>
      <w:r w:rsidRPr="00A7004B">
        <w:rPr>
          <w:szCs w:val="22"/>
        </w:rPr>
        <w:t xml:space="preserve">Izvajalec izstavi </w:t>
      </w:r>
      <w:proofErr w:type="spellStart"/>
      <w:r w:rsidR="00790DF6">
        <w:rPr>
          <w:szCs w:val="22"/>
        </w:rPr>
        <w:t>eR</w:t>
      </w:r>
      <w:r w:rsidRPr="00A7004B">
        <w:rPr>
          <w:szCs w:val="22"/>
        </w:rPr>
        <w:t>ačun</w:t>
      </w:r>
      <w:proofErr w:type="spellEnd"/>
      <w:r w:rsidR="00CC5A5F">
        <w:rPr>
          <w:szCs w:val="22"/>
        </w:rPr>
        <w:t>:</w:t>
      </w:r>
    </w:p>
    <w:p w14:paraId="27E48C7D" w14:textId="77777777" w:rsidR="00CC5A5F" w:rsidRDefault="00CC5A5F" w:rsidP="00CC5A5F">
      <w:pPr>
        <w:pStyle w:val="RSnatevanje"/>
      </w:pPr>
      <w:r>
        <w:t>za mesečne storitve do 10. dne v mesecu za pretekli mesec. Obvezna priloga računa je mesečno poročilo o opravljenem nadzoru kakovosti čiščenja.</w:t>
      </w:r>
    </w:p>
    <w:p w14:paraId="05EE6D82" w14:textId="77777777" w:rsidR="00CC5A5F" w:rsidRPr="00FC78BC" w:rsidRDefault="00CC5A5F" w:rsidP="00CC5A5F">
      <w:pPr>
        <w:pStyle w:val="RSnatevanje"/>
      </w:pPr>
      <w:r>
        <w:t xml:space="preserve">za letne aktivnosti po vsakokratni opravljeni storitvi, katerim bo priložena natančna specifikacija opravljenih del. </w:t>
      </w:r>
    </w:p>
    <w:p w14:paraId="490505DD" w14:textId="77777777" w:rsidR="00A7004B" w:rsidRPr="00A7004B" w:rsidRDefault="00A7004B" w:rsidP="00A7004B">
      <w:pPr>
        <w:pStyle w:val="RStekst"/>
        <w:rPr>
          <w:szCs w:val="22"/>
        </w:rPr>
      </w:pPr>
    </w:p>
    <w:p w14:paraId="60BED14A" w14:textId="77777777" w:rsidR="00A7004B" w:rsidRPr="00A7004B" w:rsidRDefault="00A7004B" w:rsidP="00790DF6">
      <w:pPr>
        <w:pStyle w:val="RStekst"/>
      </w:pPr>
      <w:r w:rsidRPr="00A7004B">
        <w:t>Naročnik se zavezuje plačati vrednost posameznega računa na transakcijski račun št. __________________________ pri _______________________ izvajalca v roku, kot ga bo za plačilo na dan prejema računa določal zakon, ki ureja izvrševanje proračuna.</w:t>
      </w:r>
    </w:p>
    <w:p w14:paraId="136FF434" w14:textId="77777777" w:rsidR="00A7004B" w:rsidRPr="00A7004B" w:rsidRDefault="00A7004B" w:rsidP="00A7004B">
      <w:pPr>
        <w:pStyle w:val="RStekst"/>
        <w:rPr>
          <w:rFonts w:cs="Garamond"/>
          <w:color w:val="000000"/>
          <w:szCs w:val="22"/>
          <w:lang w:eastAsia="sl-SI"/>
        </w:rPr>
      </w:pPr>
    </w:p>
    <w:p w14:paraId="48F82D15" w14:textId="77777777" w:rsidR="00A7004B" w:rsidRPr="00A7004B" w:rsidRDefault="00A7004B" w:rsidP="00A7004B">
      <w:pPr>
        <w:pStyle w:val="RStekst"/>
        <w:rPr>
          <w:szCs w:val="22"/>
        </w:rPr>
      </w:pPr>
      <w:r w:rsidRPr="00A7004B">
        <w:rPr>
          <w:szCs w:val="22"/>
        </w:rPr>
        <w:t>Rok plačila začne teči naslednji dan po prejemu računa.</w:t>
      </w:r>
    </w:p>
    <w:p w14:paraId="73E64F53" w14:textId="77777777" w:rsidR="00A7004B" w:rsidRPr="00A7004B" w:rsidRDefault="00A7004B" w:rsidP="00A7004B">
      <w:pPr>
        <w:pStyle w:val="RStekst"/>
        <w:rPr>
          <w:szCs w:val="22"/>
        </w:rPr>
      </w:pPr>
    </w:p>
    <w:p w14:paraId="657E150B" w14:textId="77777777" w:rsidR="00A7004B" w:rsidRPr="00A7004B" w:rsidRDefault="00A7004B" w:rsidP="00A7004B">
      <w:pPr>
        <w:pStyle w:val="RStekst"/>
        <w:rPr>
          <w:szCs w:val="22"/>
        </w:rPr>
      </w:pPr>
    </w:p>
    <w:p w14:paraId="30FA246F" w14:textId="77777777" w:rsidR="00A7004B" w:rsidRPr="00A7004B" w:rsidRDefault="00A7004B" w:rsidP="00A7004B">
      <w:pPr>
        <w:rPr>
          <w:rFonts w:ascii="Garamond" w:hAnsi="Garamond"/>
          <w:sz w:val="22"/>
          <w:szCs w:val="22"/>
        </w:rPr>
      </w:pPr>
      <w:r w:rsidRPr="00A7004B">
        <w:rPr>
          <w:rFonts w:ascii="Garamond" w:hAnsi="Garamond"/>
          <w:sz w:val="22"/>
          <w:szCs w:val="22"/>
        </w:rPr>
        <w:t>PODIZVAJALCI</w:t>
      </w:r>
    </w:p>
    <w:p w14:paraId="07547D36" w14:textId="77777777" w:rsidR="00A7004B" w:rsidRPr="00A7004B" w:rsidRDefault="00A7004B" w:rsidP="00A7004B">
      <w:pPr>
        <w:rPr>
          <w:rFonts w:ascii="Garamond" w:hAnsi="Garamond"/>
          <w:sz w:val="22"/>
          <w:szCs w:val="22"/>
        </w:rPr>
      </w:pPr>
    </w:p>
    <w:p w14:paraId="4F542DA6" w14:textId="77777777" w:rsidR="00A7004B" w:rsidRPr="00A7004B" w:rsidRDefault="00A7004B" w:rsidP="00A7004B">
      <w:pPr>
        <w:widowControl w:val="0"/>
        <w:jc w:val="both"/>
        <w:rPr>
          <w:rFonts w:ascii="Garamond" w:hAnsi="Garamond" w:cs="Arial"/>
          <w:i/>
          <w:sz w:val="22"/>
          <w:szCs w:val="22"/>
        </w:rPr>
      </w:pPr>
      <w:r w:rsidRPr="00A7004B">
        <w:rPr>
          <w:rFonts w:ascii="Garamond" w:hAnsi="Garamond" w:cs="Arial"/>
          <w:i/>
          <w:sz w:val="22"/>
          <w:szCs w:val="22"/>
        </w:rPr>
        <w:t xml:space="preserve">(Opomba: Določbe navedene v tem delu bodo vključene v pogodbo le v primeru, če bo izvajalec nastopal skupaj s podizvajalci. </w:t>
      </w:r>
      <w:r w:rsidRPr="00A7004B">
        <w:rPr>
          <w:rFonts w:ascii="Garamond" w:hAnsi="Garamond" w:cs="Arial"/>
          <w:i/>
          <w:sz w:val="22"/>
          <w:szCs w:val="22"/>
        </w:rPr>
        <w:lastRenderedPageBreak/>
        <w:t>V nasprotnem primeru se ta del vzorca</w:t>
      </w:r>
      <w:r w:rsidRPr="00A7004B">
        <w:rPr>
          <w:rFonts w:ascii="Garamond" w:hAnsi="Garamond" w:cs="Arial"/>
          <w:b/>
          <w:i/>
          <w:sz w:val="22"/>
          <w:szCs w:val="22"/>
        </w:rPr>
        <w:t xml:space="preserve"> </w:t>
      </w:r>
      <w:r w:rsidRPr="00A7004B">
        <w:rPr>
          <w:rFonts w:ascii="Garamond" w:hAnsi="Garamond" w:cs="Arial"/>
          <w:i/>
          <w:sz w:val="22"/>
          <w:szCs w:val="22"/>
        </w:rPr>
        <w:t>pogodbe, ki se nanaša na izvajanje del z podizvajalci, črta).</w:t>
      </w:r>
    </w:p>
    <w:p w14:paraId="6B681983" w14:textId="77777777" w:rsidR="00A7004B" w:rsidRPr="00A7004B" w:rsidRDefault="00A7004B" w:rsidP="00A7004B">
      <w:pPr>
        <w:rPr>
          <w:rFonts w:ascii="Garamond" w:hAnsi="Garamond"/>
          <w:sz w:val="22"/>
          <w:szCs w:val="22"/>
        </w:rPr>
      </w:pPr>
    </w:p>
    <w:p w14:paraId="13A79920" w14:textId="77777777" w:rsidR="00A7004B" w:rsidRPr="00A7004B" w:rsidRDefault="00A7004B" w:rsidP="00ED2AA6">
      <w:pPr>
        <w:pStyle w:val="Besedilo"/>
        <w:keepNext/>
        <w:numPr>
          <w:ilvl w:val="0"/>
          <w:numId w:val="20"/>
        </w:numPr>
        <w:jc w:val="center"/>
        <w:rPr>
          <w:rFonts w:ascii="Garamond" w:hAnsi="Garamond"/>
          <w:szCs w:val="22"/>
        </w:rPr>
      </w:pPr>
      <w:r w:rsidRPr="00A7004B">
        <w:rPr>
          <w:rFonts w:ascii="Garamond" w:hAnsi="Garamond"/>
          <w:szCs w:val="22"/>
        </w:rPr>
        <w:t>člen</w:t>
      </w:r>
    </w:p>
    <w:p w14:paraId="1FAA0EB5" w14:textId="77777777" w:rsidR="00A7004B" w:rsidRPr="00A7004B" w:rsidRDefault="00A7004B" w:rsidP="00ED2AA6">
      <w:pPr>
        <w:keepNext/>
        <w:ind w:left="360"/>
        <w:rPr>
          <w:rFonts w:ascii="Garamond" w:hAnsi="Garamond"/>
          <w:sz w:val="22"/>
          <w:szCs w:val="22"/>
        </w:rPr>
      </w:pPr>
    </w:p>
    <w:p w14:paraId="5A03046D" w14:textId="77777777" w:rsidR="00A7004B" w:rsidRPr="00A7004B" w:rsidRDefault="00A7004B" w:rsidP="00ED2AA6">
      <w:pPr>
        <w:pStyle w:val="RStekst"/>
        <w:keepNext/>
        <w:rPr>
          <w:szCs w:val="22"/>
        </w:rPr>
      </w:pPr>
      <w:r w:rsidRPr="00A7004B">
        <w:rPr>
          <w:szCs w:val="22"/>
        </w:rPr>
        <w:t xml:space="preserve">Izvajalec bo pogodbena dela izvajal s podizvajalci, navedenimi v izpolnjenem </w:t>
      </w:r>
      <w:r w:rsidRPr="003261B0">
        <w:rPr>
          <w:szCs w:val="22"/>
        </w:rPr>
        <w:t>obrazcu "ESPD",</w:t>
      </w:r>
      <w:r w:rsidRPr="00A7004B">
        <w:rPr>
          <w:szCs w:val="22"/>
        </w:rPr>
        <w:t xml:space="preserve"> ki je priloga te pogodbe in njen sestavni del, v obsegu in načinu, ki je določen v tej prilogi. </w:t>
      </w:r>
    </w:p>
    <w:p w14:paraId="40CDBF29" w14:textId="77777777" w:rsidR="00A7004B" w:rsidRPr="00A7004B" w:rsidRDefault="00A7004B" w:rsidP="00A7004B">
      <w:pPr>
        <w:widowControl w:val="0"/>
        <w:jc w:val="both"/>
        <w:rPr>
          <w:rFonts w:ascii="Garamond" w:hAnsi="Garamond" w:cs="Arial"/>
          <w:sz w:val="22"/>
          <w:szCs w:val="22"/>
        </w:rPr>
      </w:pPr>
    </w:p>
    <w:p w14:paraId="302B6183" w14:textId="77777777" w:rsidR="00A7004B" w:rsidRPr="00A7004B" w:rsidRDefault="00A7004B" w:rsidP="00A7004B">
      <w:pPr>
        <w:pStyle w:val="Besedilo"/>
        <w:keepNext/>
        <w:numPr>
          <w:ilvl w:val="0"/>
          <w:numId w:val="20"/>
        </w:numPr>
        <w:jc w:val="center"/>
        <w:rPr>
          <w:rFonts w:ascii="Garamond" w:hAnsi="Garamond"/>
          <w:szCs w:val="22"/>
        </w:rPr>
      </w:pPr>
      <w:bookmarkStart w:id="12" w:name="_Ref486411628"/>
      <w:r w:rsidRPr="00A7004B">
        <w:rPr>
          <w:rFonts w:ascii="Garamond" w:hAnsi="Garamond"/>
          <w:szCs w:val="22"/>
        </w:rPr>
        <w:t>člen</w:t>
      </w:r>
      <w:bookmarkEnd w:id="12"/>
    </w:p>
    <w:p w14:paraId="0B489B5C" w14:textId="6FCD8F8C" w:rsidR="00A7004B" w:rsidRPr="00A7004B" w:rsidRDefault="00A7004B" w:rsidP="00A7004B">
      <w:pPr>
        <w:pStyle w:val="RStekst"/>
        <w:rPr>
          <w:rFonts w:cs="Arial"/>
          <w:szCs w:val="22"/>
        </w:rPr>
      </w:pPr>
      <w:r w:rsidRPr="00A7004B">
        <w:rPr>
          <w:szCs w:val="22"/>
        </w:rPr>
        <w:t>Izvajalec mora med izvajanjem te pogodbe naročnika obvestiti o spremembah informacij iz drugega odstavka 94. člena ZJN-3 (</w:t>
      </w:r>
      <w:r w:rsidRPr="00A7004B">
        <w:rPr>
          <w:i/>
          <w:szCs w:val="22"/>
        </w:rPr>
        <w:t>Uradni list RS, št. 91/15</w:t>
      </w:r>
      <w:r w:rsidRPr="00A7004B">
        <w:rPr>
          <w:rFonts w:eastAsia="Calibri"/>
          <w:i/>
          <w:szCs w:val="22"/>
        </w:rPr>
        <w:t xml:space="preserve">; v nadaljevanju ZJN-3) </w:t>
      </w:r>
      <w:r w:rsidRPr="00A7004B">
        <w:rPr>
          <w:szCs w:val="22"/>
        </w:rPr>
        <w:t xml:space="preserve">in </w:t>
      </w:r>
      <w:r w:rsidR="00735997">
        <w:rPr>
          <w:szCs w:val="22"/>
        </w:rPr>
        <w:t>mu</w:t>
      </w:r>
      <w:r w:rsidRPr="00A7004B">
        <w:rPr>
          <w:szCs w:val="22"/>
        </w:rPr>
        <w:t xml:space="preserve"> poslati informacije o novih podizvajalcih najkasneje v 5 (petih) dneh po spremembi. V primeru vključitve novih podizvajalcev mora izvajalec v skladu s tretjim odstavkom 94. člena ZJN</w:t>
      </w:r>
      <w:r w:rsidR="00735997" w:rsidRPr="00D176F8">
        <w:rPr>
          <w:rFonts w:eastAsia="Calibri"/>
          <w:szCs w:val="22"/>
        </w:rPr>
        <w:t>-3</w:t>
      </w:r>
      <w:r w:rsidRPr="00A7004B">
        <w:rPr>
          <w:rFonts w:eastAsia="Calibri"/>
          <w:i/>
          <w:szCs w:val="22"/>
        </w:rPr>
        <w:t xml:space="preserve"> </w:t>
      </w:r>
      <w:r w:rsidRPr="00A7004B">
        <w:rPr>
          <w:szCs w:val="22"/>
        </w:rPr>
        <w:t>skupaj z obvestilom naročniku med drugim predložiti podatke in dokumente:</w:t>
      </w:r>
    </w:p>
    <w:p w14:paraId="7B7CD7CF" w14:textId="77777777" w:rsidR="00A7004B" w:rsidRPr="00A7004B" w:rsidRDefault="00A7004B" w:rsidP="002A316D">
      <w:pPr>
        <w:pStyle w:val="RSnatevanje"/>
      </w:pPr>
      <w:r w:rsidRPr="00A7004B">
        <w:t>kontaktne podatke in zakonite zastopnike novih podizvajalcev;</w:t>
      </w:r>
    </w:p>
    <w:p w14:paraId="7F7013A9" w14:textId="3DF68E67" w:rsidR="00A7004B" w:rsidRPr="00A7004B" w:rsidRDefault="00A7004B" w:rsidP="002A316D">
      <w:pPr>
        <w:pStyle w:val="RSnatevanje"/>
      </w:pPr>
      <w:r w:rsidRPr="00A7004B">
        <w:t>izpolnjene obrazce Izjava novih podizvajalcev v skladu z 79.</w:t>
      </w:r>
      <w:r w:rsidR="00735997">
        <w:t xml:space="preserve"> </w:t>
      </w:r>
      <w:r w:rsidRPr="00A7004B">
        <w:t>členom ZJN-3 in</w:t>
      </w:r>
    </w:p>
    <w:p w14:paraId="09AF3727" w14:textId="77777777" w:rsidR="00A7004B" w:rsidRPr="00A7004B" w:rsidRDefault="00A7004B" w:rsidP="002A316D">
      <w:pPr>
        <w:pStyle w:val="RSnatevanje"/>
      </w:pPr>
      <w:r w:rsidRPr="00A7004B">
        <w:t>pisno zahtevo novega podizvajalca za neposredno plačilo, če novi podizvajalec to zahteva.</w:t>
      </w:r>
    </w:p>
    <w:p w14:paraId="21E39748" w14:textId="77777777" w:rsidR="00A7004B" w:rsidRPr="00A7004B" w:rsidRDefault="00A7004B" w:rsidP="00A7004B">
      <w:pPr>
        <w:widowControl w:val="0"/>
        <w:ind w:left="720"/>
        <w:jc w:val="both"/>
        <w:rPr>
          <w:rFonts w:ascii="Garamond" w:hAnsi="Garamond" w:cs="Arial"/>
          <w:sz w:val="22"/>
          <w:szCs w:val="22"/>
          <w:highlight w:val="yellow"/>
        </w:rPr>
      </w:pPr>
      <w:r w:rsidRPr="00A7004B">
        <w:rPr>
          <w:rFonts w:ascii="Garamond" w:hAnsi="Garamond" w:cs="Arial"/>
          <w:sz w:val="22"/>
          <w:szCs w:val="22"/>
          <w:highlight w:val="yellow"/>
        </w:rPr>
        <w:t xml:space="preserve"> </w:t>
      </w:r>
    </w:p>
    <w:p w14:paraId="332F5CE7"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3B0BE927" w14:textId="77777777" w:rsidR="00A7004B" w:rsidRPr="00A7004B" w:rsidRDefault="00A7004B" w:rsidP="00A7004B">
      <w:pPr>
        <w:pStyle w:val="RStekst"/>
        <w:rPr>
          <w:szCs w:val="22"/>
        </w:rPr>
      </w:pPr>
      <w:r w:rsidRPr="00A7004B">
        <w:rPr>
          <w:szCs w:val="22"/>
        </w:rPr>
        <w:t xml:space="preserve">V razmerju do naročnika izvajalec v celoti odgovarja za izvedbo del, ki so predmet te pogodbe. </w:t>
      </w:r>
    </w:p>
    <w:p w14:paraId="52FC51D6" w14:textId="77777777" w:rsidR="00A7004B" w:rsidRPr="00A7004B" w:rsidRDefault="00A7004B" w:rsidP="00A7004B">
      <w:pPr>
        <w:widowControl w:val="0"/>
        <w:jc w:val="both"/>
        <w:rPr>
          <w:rFonts w:ascii="Garamond" w:hAnsi="Garamond" w:cs="Arial"/>
          <w:sz w:val="22"/>
          <w:szCs w:val="22"/>
        </w:rPr>
      </w:pPr>
    </w:p>
    <w:p w14:paraId="34DC6253"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05B4CCFE" w14:textId="3141811E" w:rsidR="00A7004B" w:rsidRPr="00A7004B" w:rsidRDefault="00A7004B" w:rsidP="00A7004B">
      <w:pPr>
        <w:pStyle w:val="RStekst"/>
        <w:rPr>
          <w:szCs w:val="22"/>
        </w:rPr>
      </w:pPr>
      <w:r w:rsidRPr="00A7004B">
        <w:rPr>
          <w:szCs w:val="22"/>
        </w:rPr>
        <w:t xml:space="preserve">Če naročnik ugotovi, da dela izvaja podizvajalec, ki ga izvajalec ni navedel v svoji ponudbi oziroma ni dogovorjen s to pogodbo oziroma izvajalec ni prijavil podizvajalca na način, določen v </w:t>
      </w:r>
      <w:r w:rsidRPr="00A7004B">
        <w:rPr>
          <w:szCs w:val="22"/>
        </w:rPr>
        <w:fldChar w:fldCharType="begin"/>
      </w:r>
      <w:r w:rsidRPr="00A7004B">
        <w:rPr>
          <w:szCs w:val="22"/>
        </w:rPr>
        <w:instrText xml:space="preserve"> REF _Ref486411628 \r \h  \* MERGEFORMAT </w:instrText>
      </w:r>
      <w:r w:rsidRPr="00A7004B">
        <w:rPr>
          <w:szCs w:val="22"/>
        </w:rPr>
      </w:r>
      <w:r w:rsidRPr="00A7004B">
        <w:rPr>
          <w:szCs w:val="22"/>
        </w:rPr>
        <w:fldChar w:fldCharType="separate"/>
      </w:r>
      <w:r w:rsidR="006A3EB0">
        <w:rPr>
          <w:szCs w:val="22"/>
        </w:rPr>
        <w:t>11</w:t>
      </w:r>
      <w:r w:rsidRPr="00A7004B">
        <w:rPr>
          <w:szCs w:val="22"/>
        </w:rPr>
        <w:fldChar w:fldCharType="end"/>
      </w:r>
      <w:r w:rsidRPr="00A7004B">
        <w:rPr>
          <w:szCs w:val="22"/>
        </w:rPr>
        <w:t>. členu</w:t>
      </w:r>
      <w:r w:rsidR="00D66AB5">
        <w:rPr>
          <w:szCs w:val="22"/>
        </w:rPr>
        <w:t xml:space="preserve"> te pogodbe</w:t>
      </w:r>
      <w:r w:rsidRPr="00A7004B">
        <w:rPr>
          <w:szCs w:val="22"/>
        </w:rPr>
        <w:t xml:space="preserve">, ima pravico odpovedati to pogodbo. Naročnik si pridržuje pravico, da lahko kadarkoli preveri delavce kateregakoli od podizvajalcev, ki opravljajo storitve. Vsi delavci so naročniku dolžni dati verodostojne podatke. </w:t>
      </w:r>
    </w:p>
    <w:p w14:paraId="0428E0A7" w14:textId="77777777" w:rsidR="00A7004B" w:rsidRPr="00A7004B" w:rsidRDefault="00A7004B" w:rsidP="00A7004B">
      <w:pPr>
        <w:widowControl w:val="0"/>
        <w:jc w:val="both"/>
        <w:rPr>
          <w:rFonts w:ascii="Garamond" w:hAnsi="Garamond" w:cs="Arial"/>
          <w:sz w:val="22"/>
          <w:szCs w:val="22"/>
        </w:rPr>
      </w:pPr>
    </w:p>
    <w:p w14:paraId="2F3F18DF"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22A9F150" w14:textId="2A339572" w:rsidR="00A7004B" w:rsidRPr="00A7004B" w:rsidRDefault="00A7004B" w:rsidP="00A7004B">
      <w:pPr>
        <w:pStyle w:val="RStekst"/>
        <w:rPr>
          <w:szCs w:val="22"/>
        </w:rPr>
      </w:pPr>
      <w:r w:rsidRPr="00A7004B">
        <w:rPr>
          <w:i/>
          <w:szCs w:val="22"/>
        </w:rPr>
        <w:t>/če bo podizvajalec zahteval neposredna plačila/:</w:t>
      </w:r>
      <w:r w:rsidRPr="00A7004B">
        <w:rPr>
          <w:szCs w:val="22"/>
        </w:rPr>
        <w:t xml:space="preserve"> Neposredna plačila podizvajalcem po tej pogodbi so obvezna. Izvajalec pooblašča naročnika, da na podlagi potrjenih računov neposredno plača podizvajalcem storitve, ki jih bodo ti opravljali po </w:t>
      </w:r>
      <w:r w:rsidR="00D66AB5">
        <w:rPr>
          <w:szCs w:val="22"/>
        </w:rPr>
        <w:t>tej</w:t>
      </w:r>
      <w:r w:rsidR="00D66AB5" w:rsidRPr="00A7004B">
        <w:rPr>
          <w:szCs w:val="22"/>
        </w:rPr>
        <w:t xml:space="preserve"> </w:t>
      </w:r>
      <w:r w:rsidRPr="00A7004B">
        <w:rPr>
          <w:szCs w:val="22"/>
        </w:rPr>
        <w:t xml:space="preserve">pogodbi. Izvajalec mora računu obvezno priložiti predhodno potrjene račune podizvajalca (-cev), ki so opravljali storitve po </w:t>
      </w:r>
      <w:r w:rsidR="00D66AB5">
        <w:rPr>
          <w:szCs w:val="22"/>
        </w:rPr>
        <w:t xml:space="preserve">tej </w:t>
      </w:r>
      <w:r w:rsidRPr="00A7004B">
        <w:rPr>
          <w:szCs w:val="22"/>
        </w:rPr>
        <w:t>pogodbi.</w:t>
      </w:r>
    </w:p>
    <w:p w14:paraId="6C9B5CC8" w14:textId="77777777" w:rsidR="00A7004B" w:rsidRPr="00A7004B" w:rsidRDefault="00A7004B" w:rsidP="00A7004B">
      <w:pPr>
        <w:widowControl w:val="0"/>
        <w:jc w:val="both"/>
        <w:rPr>
          <w:rFonts w:ascii="Garamond" w:hAnsi="Garamond" w:cs="Arial"/>
          <w:sz w:val="22"/>
          <w:szCs w:val="22"/>
        </w:rPr>
      </w:pPr>
    </w:p>
    <w:p w14:paraId="1F4352E1"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74CF3CB4" w14:textId="1E3A45F1" w:rsidR="00A7004B" w:rsidRPr="00A7004B" w:rsidRDefault="00A7004B" w:rsidP="00A7004B">
      <w:pPr>
        <w:pStyle w:val="RStekst"/>
        <w:rPr>
          <w:i/>
          <w:szCs w:val="22"/>
        </w:rPr>
      </w:pPr>
      <w:r w:rsidRPr="00A7004B">
        <w:rPr>
          <w:i/>
          <w:szCs w:val="22"/>
        </w:rPr>
        <w:t xml:space="preserve">/če podizvajalec ne bo zahteval neposrednega plačila/: </w:t>
      </w:r>
      <w:r w:rsidRPr="00A7004B">
        <w:rPr>
          <w:szCs w:val="22"/>
        </w:rPr>
        <w:t>Izvajalec mora naročniku najpozneje v 60 (šestdesetih) dneh od plačila končnega računa poslati svojo pisno izjavo in pisno izjavo podizvajalca, da je podizvajalec prejel plačilo za izveden</w:t>
      </w:r>
      <w:r w:rsidR="00D66AB5">
        <w:rPr>
          <w:szCs w:val="22"/>
        </w:rPr>
        <w:t>e</w:t>
      </w:r>
      <w:r w:rsidRPr="00A7004B">
        <w:rPr>
          <w:szCs w:val="22"/>
        </w:rPr>
        <w:t xml:space="preserve"> storitve</w:t>
      </w:r>
      <w:r w:rsidR="00D66AB5">
        <w:rPr>
          <w:szCs w:val="22"/>
        </w:rPr>
        <w:t xml:space="preserve"> po tej pogodbi</w:t>
      </w:r>
      <w:r w:rsidRPr="00A7004B">
        <w:rPr>
          <w:szCs w:val="22"/>
        </w:rPr>
        <w:t>.</w:t>
      </w:r>
    </w:p>
    <w:p w14:paraId="4D58C3B8" w14:textId="77777777" w:rsidR="00A7004B" w:rsidRPr="00A7004B" w:rsidRDefault="00A7004B" w:rsidP="00A7004B">
      <w:pPr>
        <w:pStyle w:val="RStekst"/>
        <w:rPr>
          <w:szCs w:val="22"/>
        </w:rPr>
      </w:pPr>
    </w:p>
    <w:p w14:paraId="61594D1F" w14:textId="77777777" w:rsidR="00A7004B" w:rsidRPr="00A7004B" w:rsidRDefault="00A7004B" w:rsidP="00A7004B">
      <w:pPr>
        <w:pStyle w:val="RStekst"/>
        <w:keepNext/>
        <w:jc w:val="center"/>
        <w:rPr>
          <w:b/>
          <w:szCs w:val="22"/>
        </w:rPr>
      </w:pPr>
      <w:r w:rsidRPr="00A7004B">
        <w:rPr>
          <w:b/>
          <w:szCs w:val="22"/>
        </w:rPr>
        <w:t>Obveznosti naročnika</w:t>
      </w:r>
    </w:p>
    <w:p w14:paraId="39F091F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042BB83" w14:textId="77777777" w:rsidR="00790DF6" w:rsidRDefault="00790DF6" w:rsidP="00790DF6">
      <w:pPr>
        <w:pStyle w:val="RStekst"/>
      </w:pPr>
      <w:r>
        <w:t>Naročnik zagotavlja izvajalcu vodo in električno energijo za čiščenje in prostor za shranjevanje čistilnih sredstev, delovnih pripomočkov in sanitarno-higienskega materiala.</w:t>
      </w:r>
    </w:p>
    <w:p w14:paraId="4B209357" w14:textId="77777777" w:rsidR="00790DF6" w:rsidRDefault="00790DF6" w:rsidP="00790DF6">
      <w:pPr>
        <w:pStyle w:val="RStekst"/>
      </w:pPr>
    </w:p>
    <w:p w14:paraId="1A401953" w14:textId="77777777" w:rsidR="00790DF6" w:rsidRDefault="00790DF6" w:rsidP="00790DF6">
      <w:pPr>
        <w:pStyle w:val="RStekst"/>
      </w:pPr>
      <w:r>
        <w:t>Naročnik zagotavlja izvajalcu dostop do poslovnih prostorov (npr. ključi, kartice za prehod).</w:t>
      </w:r>
    </w:p>
    <w:p w14:paraId="281842F8" w14:textId="77777777" w:rsidR="00790DF6" w:rsidRDefault="00790DF6" w:rsidP="00790DF6">
      <w:pPr>
        <w:pStyle w:val="RStekst"/>
      </w:pPr>
    </w:p>
    <w:p w14:paraId="45CDF850" w14:textId="104E9020" w:rsidR="00790DF6" w:rsidRDefault="00790DF6" w:rsidP="00790DF6">
      <w:pPr>
        <w:pStyle w:val="Besedilo"/>
        <w:keepNext/>
        <w:numPr>
          <w:ilvl w:val="0"/>
          <w:numId w:val="20"/>
        </w:numPr>
        <w:jc w:val="center"/>
      </w:pPr>
      <w:r w:rsidRPr="00790DF6">
        <w:rPr>
          <w:rFonts w:ascii="Garamond" w:hAnsi="Garamond"/>
          <w:szCs w:val="22"/>
        </w:rPr>
        <w:t>člen</w:t>
      </w:r>
    </w:p>
    <w:p w14:paraId="0ABA5ABB" w14:textId="77777777" w:rsidR="00790DF6" w:rsidRDefault="00790DF6" w:rsidP="00790DF6">
      <w:pPr>
        <w:pStyle w:val="RStekst"/>
      </w:pPr>
      <w:r>
        <w:t xml:space="preserve">Naročnik si pridržuje pravico izvajati nadzor nad kakovostjo opravljenih storitev. </w:t>
      </w:r>
    </w:p>
    <w:p w14:paraId="2A376A10" w14:textId="77777777" w:rsidR="00790DF6" w:rsidRDefault="00790DF6" w:rsidP="00790DF6">
      <w:pPr>
        <w:pStyle w:val="RStekst"/>
      </w:pPr>
    </w:p>
    <w:p w14:paraId="2AECAF25" w14:textId="77777777" w:rsidR="00790DF6" w:rsidRDefault="00790DF6" w:rsidP="00790DF6">
      <w:pPr>
        <w:pStyle w:val="RStekst"/>
      </w:pPr>
      <w:r>
        <w:t xml:space="preserve">V primeru izvajanja storitev v nasprotju z določili te pogodbe ali v primeru nekvalitetnega izvajanja storitev je izvajalec dolžan takoj oziroma najkasneje naslednji dan po opozorilu naročnika/ uporabnika odpraviti ugotovljene pomanjkljivosti. V kolikor izvajalec pomanjkljivosti po opozorilu uporabnika/ naročnika ne odpravi v prej navedenem roku, uporabnik/ naročnik pisno (poslano na elektronski naslov skrbnika pogodbe na strani izvajalca) opozori izvajalca. </w:t>
      </w:r>
    </w:p>
    <w:p w14:paraId="5507F548" w14:textId="77777777" w:rsidR="00790DF6" w:rsidRDefault="00790DF6" w:rsidP="00790DF6">
      <w:pPr>
        <w:pStyle w:val="RStekst"/>
      </w:pPr>
    </w:p>
    <w:p w14:paraId="2D59B901" w14:textId="01ADB77D" w:rsidR="00790DF6" w:rsidRDefault="00790DF6" w:rsidP="00790DF6">
      <w:pPr>
        <w:pStyle w:val="RStekst"/>
      </w:pPr>
      <w:r>
        <w:t xml:space="preserve">V primeru pisnega opozorila naročnika zaradi </w:t>
      </w:r>
      <w:r w:rsidR="007F6DD0">
        <w:t xml:space="preserve">izvajanja storitev čiščenja v nasprotju z določili te pogodbe ali zaradi </w:t>
      </w:r>
      <w:r>
        <w:t>nekvalitetno</w:t>
      </w:r>
      <w:r w:rsidR="007F6DD0">
        <w:t xml:space="preserve"> </w:t>
      </w:r>
      <w:r>
        <w:t>opravljen</w:t>
      </w:r>
      <w:r w:rsidR="007F6DD0">
        <w:t>ih</w:t>
      </w:r>
      <w:r>
        <w:t xml:space="preserve"> storit</w:t>
      </w:r>
      <w:r w:rsidR="007F6DD0">
        <w:t>ev</w:t>
      </w:r>
      <w:r>
        <w:t>, se uporabljajo določbe</w:t>
      </w:r>
      <w:r w:rsidR="001A52BD">
        <w:t xml:space="preserve"> te pogodbe</w:t>
      </w:r>
      <w:r>
        <w:t>, ki se nanašajo na pogodbeno kazen.</w:t>
      </w:r>
    </w:p>
    <w:p w14:paraId="661B19C7" w14:textId="77777777" w:rsidR="00790DF6" w:rsidRDefault="00790DF6" w:rsidP="00790DF6">
      <w:pPr>
        <w:pStyle w:val="RStekst"/>
      </w:pPr>
    </w:p>
    <w:p w14:paraId="38B8CCE6" w14:textId="046B5DC0" w:rsidR="00790DF6" w:rsidRDefault="00790DF6" w:rsidP="00790DF6">
      <w:pPr>
        <w:pStyle w:val="Besedilo"/>
        <w:keepNext/>
        <w:numPr>
          <w:ilvl w:val="0"/>
          <w:numId w:val="20"/>
        </w:numPr>
        <w:jc w:val="center"/>
      </w:pPr>
      <w:r w:rsidRPr="00790DF6">
        <w:rPr>
          <w:rFonts w:ascii="Garamond" w:hAnsi="Garamond"/>
          <w:szCs w:val="22"/>
        </w:rPr>
        <w:t>člen</w:t>
      </w:r>
    </w:p>
    <w:p w14:paraId="29073B68" w14:textId="77777777" w:rsidR="00790DF6" w:rsidRDefault="00790DF6" w:rsidP="00790DF6">
      <w:pPr>
        <w:pStyle w:val="RStekst"/>
      </w:pPr>
      <w:r>
        <w:t>Naročnik si pridržuje pravico, da pri izvajalcu kadarkoli v času izvajanja te pogodbe preveri spoštovanje določil delovnopravne in socialne zakonodaje, še posebej spoštovanje določil glede zaposlitve, delovnega časa, nadur, počitka, letnega dopusta in plač ter izplačila plač.</w:t>
      </w:r>
    </w:p>
    <w:p w14:paraId="157EC11A" w14:textId="77777777" w:rsidR="00790DF6" w:rsidRDefault="00790DF6" w:rsidP="00790DF6">
      <w:pPr>
        <w:pStyle w:val="RStekst"/>
      </w:pPr>
    </w:p>
    <w:p w14:paraId="3AC2BE63" w14:textId="77777777" w:rsidR="00790DF6" w:rsidRDefault="00790DF6" w:rsidP="00790DF6">
      <w:pPr>
        <w:pStyle w:val="RStekst"/>
      </w:pPr>
      <w:r>
        <w:t xml:space="preserve">Izvajalec se zavezuje, da se v času izvajanja storitev po tej pogodbi okoliščine iz merila ekonomsko najugodnejše ponudbe, ki se nanašajo na kakovost ter socialne vidike, bistveno ne bodo spremenile. V primeru spremembe teh okoliščin se izvajalec zaveže na poziv naročnika izvesti ustrezne ukrepe v smeri vzpostavitve stanja, ki je odražalo položaj izvajalca kot najugodnejšega, sicer je naročnik upravičen odstopiti od pogodbe z eno (1) mesečnim odstopnim rokom in unovčiti zavarovanje po tej pogodbi. </w:t>
      </w:r>
    </w:p>
    <w:p w14:paraId="7A319347" w14:textId="77777777" w:rsidR="001C2B0B" w:rsidRPr="00A7004B" w:rsidRDefault="001C2B0B" w:rsidP="00A7004B">
      <w:pPr>
        <w:pStyle w:val="RStekst"/>
        <w:rPr>
          <w:szCs w:val="22"/>
        </w:rPr>
      </w:pPr>
    </w:p>
    <w:p w14:paraId="325CD813" w14:textId="77777777" w:rsidR="00A7004B" w:rsidRPr="00A7004B" w:rsidRDefault="00A7004B" w:rsidP="00A7004B">
      <w:pPr>
        <w:pStyle w:val="RStekst"/>
        <w:keepNext/>
        <w:jc w:val="center"/>
        <w:rPr>
          <w:b/>
          <w:szCs w:val="22"/>
        </w:rPr>
      </w:pPr>
      <w:r w:rsidRPr="00A7004B">
        <w:rPr>
          <w:b/>
          <w:szCs w:val="22"/>
        </w:rPr>
        <w:t>Obveznosti izvajalca</w:t>
      </w:r>
    </w:p>
    <w:p w14:paraId="2EDA1803"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7FB1973" w14:textId="01F5EAB7" w:rsidR="00391A3B" w:rsidRDefault="00391A3B" w:rsidP="00391A3B">
      <w:pPr>
        <w:pStyle w:val="RStekst"/>
        <w:rPr>
          <w:lang w:eastAsia="sl-SI"/>
        </w:rPr>
      </w:pPr>
      <w:r>
        <w:rPr>
          <w:lang w:eastAsia="sl-SI"/>
        </w:rPr>
        <w:t xml:space="preserve">Vse zahtevane storitve čiščenja </w:t>
      </w:r>
      <w:r w:rsidR="00BF3BDB">
        <w:rPr>
          <w:lang w:eastAsia="sl-SI"/>
        </w:rPr>
        <w:t>mora</w:t>
      </w:r>
      <w:r>
        <w:rPr>
          <w:lang w:eastAsia="sl-SI"/>
        </w:rPr>
        <w:t xml:space="preserve"> izvajalec izvajati kvalitetno, po pravilih stroke, v skladu z veljavnimi predpisi</w:t>
      </w:r>
      <w:r w:rsidR="001E5EE0">
        <w:rPr>
          <w:lang w:eastAsia="sl-SI"/>
        </w:rPr>
        <w:t xml:space="preserve"> (zakoni, pravilniki, standardi</w:t>
      </w:r>
      <w:r>
        <w:rPr>
          <w:lang w:eastAsia="sl-SI"/>
        </w:rPr>
        <w:t xml:space="preserve">), </w:t>
      </w:r>
      <w:bookmarkStart w:id="13" w:name="_GoBack"/>
      <w:r>
        <w:rPr>
          <w:lang w:eastAsia="sl-SI"/>
        </w:rPr>
        <w:t>tehničnimi</w:t>
      </w:r>
      <w:bookmarkEnd w:id="13"/>
      <w:r>
        <w:rPr>
          <w:lang w:eastAsia="sl-SI"/>
        </w:rPr>
        <w:t xml:space="preserve"> navodili, priporočili in normativi. Pogodbene storitve mora izvajati s strokovno usposobljenimi zaposlenimi delavci oz. kadrom. </w:t>
      </w:r>
    </w:p>
    <w:p w14:paraId="670C290A" w14:textId="77777777" w:rsidR="00391A3B" w:rsidRDefault="00391A3B" w:rsidP="00391A3B">
      <w:pPr>
        <w:pStyle w:val="RStekst"/>
        <w:rPr>
          <w:lang w:eastAsia="sl-SI"/>
        </w:rPr>
      </w:pPr>
    </w:p>
    <w:p w14:paraId="588F63C9" w14:textId="52FE0A58" w:rsidR="00391A3B" w:rsidRDefault="00391A3B" w:rsidP="00391A3B">
      <w:pPr>
        <w:pStyle w:val="RStekst"/>
        <w:rPr>
          <w:lang w:eastAsia="sl-SI"/>
        </w:rPr>
      </w:pPr>
      <w:r>
        <w:rPr>
          <w:lang w:eastAsia="sl-SI"/>
        </w:rPr>
        <w:t>Izvajalec mor</w:t>
      </w:r>
      <w:r w:rsidR="00AD73C8">
        <w:rPr>
          <w:lang w:eastAsia="sl-SI"/>
        </w:rPr>
        <w:t>a</w:t>
      </w:r>
      <w:r>
        <w:rPr>
          <w:lang w:eastAsia="sl-SI"/>
        </w:rPr>
        <w:t xml:space="preserve"> pri izvajanju storitev čiščenja ravnati gospodarno pri porabi virov energije naročnika (električne energije, vode ipd.), pri izvedbi naročila uporabljati okoljsko manj obremenjujoče blago (čistila in higienske papirnate proizvode) in upoštevati temeljne okoljske zahteve skladno z </w:t>
      </w:r>
      <w:r w:rsidR="002252CD">
        <w:rPr>
          <w:lang w:eastAsia="sl-SI"/>
        </w:rPr>
        <w:t>zeleno uredbo</w:t>
      </w:r>
      <w:r>
        <w:rPr>
          <w:lang w:eastAsia="sl-SI"/>
        </w:rPr>
        <w:t xml:space="preserve">. </w:t>
      </w:r>
    </w:p>
    <w:p w14:paraId="0FF3F93A" w14:textId="77777777" w:rsidR="00391A3B" w:rsidRDefault="00391A3B" w:rsidP="00391A3B">
      <w:pPr>
        <w:pStyle w:val="RStekst"/>
        <w:rPr>
          <w:lang w:eastAsia="sl-SI"/>
        </w:rPr>
      </w:pPr>
    </w:p>
    <w:p w14:paraId="1DACEC6E" w14:textId="7D8CD8D8" w:rsidR="00391A3B" w:rsidRDefault="00391A3B" w:rsidP="00391A3B">
      <w:pPr>
        <w:pStyle w:val="RStekst"/>
        <w:rPr>
          <w:lang w:eastAsia="sl-SI"/>
        </w:rPr>
      </w:pPr>
      <w:r>
        <w:rPr>
          <w:lang w:eastAsia="sl-SI"/>
        </w:rPr>
        <w:t xml:space="preserve">Izvajalec </w:t>
      </w:r>
      <w:r w:rsidR="00AD73C8">
        <w:rPr>
          <w:lang w:eastAsia="sl-SI"/>
        </w:rPr>
        <w:t xml:space="preserve">mora </w:t>
      </w:r>
      <w:r>
        <w:rPr>
          <w:lang w:eastAsia="sl-SI"/>
        </w:rPr>
        <w:t>med opravljanjem pogodbenih obveznosti v poslovnih prostorih naročnika poskrb</w:t>
      </w:r>
      <w:r w:rsidR="00AD73C8">
        <w:rPr>
          <w:lang w:eastAsia="sl-SI"/>
        </w:rPr>
        <w:t>eti</w:t>
      </w:r>
      <w:r>
        <w:rPr>
          <w:lang w:eastAsia="sl-SI"/>
        </w:rPr>
        <w:t xml:space="preserve"> za spoštovanje predpisov s področja varstva okolja, požarne varnosti ter za izvajanje predpisanih ukrepov, potrebnih za zagotovitev varnosti in zdravja delavcev pri delu v skladu z veljavno zakonodajo. </w:t>
      </w:r>
    </w:p>
    <w:p w14:paraId="0DF700F2" w14:textId="77777777" w:rsidR="00391A3B" w:rsidRDefault="00391A3B" w:rsidP="00391A3B">
      <w:pPr>
        <w:pStyle w:val="RStekst"/>
        <w:rPr>
          <w:lang w:eastAsia="sl-SI"/>
        </w:rPr>
      </w:pPr>
    </w:p>
    <w:p w14:paraId="0A33B0C1" w14:textId="4A45CBF8" w:rsidR="00391A3B" w:rsidRDefault="00391A3B" w:rsidP="00391A3B">
      <w:pPr>
        <w:pStyle w:val="RStekst"/>
        <w:rPr>
          <w:lang w:eastAsia="sl-SI"/>
        </w:rPr>
      </w:pPr>
      <w:r>
        <w:rPr>
          <w:lang w:eastAsia="sl-SI"/>
        </w:rPr>
        <w:t xml:space="preserve">Izvajalec mora za kvalitetno čiščenje poslovnih prostorov </w:t>
      </w:r>
      <w:r w:rsidR="00AD73C8">
        <w:rPr>
          <w:lang w:eastAsia="sl-SI"/>
        </w:rPr>
        <w:t xml:space="preserve">naročnika </w:t>
      </w:r>
      <w:r>
        <w:rPr>
          <w:lang w:eastAsia="sl-SI"/>
        </w:rPr>
        <w:t xml:space="preserve">zagotoviti </w:t>
      </w:r>
      <w:r w:rsidRPr="00C61939">
        <w:rPr>
          <w:lang w:eastAsia="sl-SI"/>
        </w:rPr>
        <w:t>prisotnost zadostnega števila čistilk/čistilcev z opravljenim preizkusom iz varstva pri delu.</w:t>
      </w:r>
      <w:r>
        <w:rPr>
          <w:lang w:eastAsia="sl-SI"/>
        </w:rPr>
        <w:t xml:space="preserve"> </w:t>
      </w:r>
    </w:p>
    <w:p w14:paraId="0B9A5E21" w14:textId="77777777" w:rsidR="00391A3B" w:rsidRDefault="00391A3B" w:rsidP="00391A3B">
      <w:pPr>
        <w:pStyle w:val="RStekst"/>
        <w:rPr>
          <w:lang w:eastAsia="sl-SI"/>
        </w:rPr>
      </w:pPr>
    </w:p>
    <w:p w14:paraId="3C19CBEA" w14:textId="72AEBEE2" w:rsidR="00391A3B" w:rsidRDefault="00391A3B" w:rsidP="00391A3B">
      <w:pPr>
        <w:pStyle w:val="RStekst"/>
        <w:rPr>
          <w:lang w:eastAsia="sl-SI"/>
        </w:rPr>
      </w:pPr>
      <w:r>
        <w:rPr>
          <w:lang w:eastAsia="sl-SI"/>
        </w:rPr>
        <w:t>Izvajalec mora spoštovati delovnopravno in socialno zakonodajo, še posebej določila glede zaposlitve, delovnega časa, nadur, počitka, letnega dopusta, plač</w:t>
      </w:r>
      <w:r w:rsidR="00483339">
        <w:rPr>
          <w:lang w:eastAsia="sl-SI"/>
        </w:rPr>
        <w:t>, itd.</w:t>
      </w:r>
    </w:p>
    <w:p w14:paraId="220289CC" w14:textId="77777777" w:rsidR="00391A3B" w:rsidRDefault="00391A3B" w:rsidP="00391A3B">
      <w:pPr>
        <w:pStyle w:val="RStekst"/>
        <w:rPr>
          <w:lang w:eastAsia="sl-SI"/>
        </w:rPr>
      </w:pPr>
    </w:p>
    <w:p w14:paraId="7FE37816" w14:textId="77777777" w:rsidR="00391A3B" w:rsidRPr="00A7004B" w:rsidRDefault="00391A3B" w:rsidP="00915D0D">
      <w:pPr>
        <w:pStyle w:val="Besedilo"/>
        <w:keepNext/>
        <w:numPr>
          <w:ilvl w:val="0"/>
          <w:numId w:val="20"/>
        </w:numPr>
        <w:jc w:val="center"/>
        <w:rPr>
          <w:rFonts w:ascii="Garamond" w:hAnsi="Garamond"/>
          <w:szCs w:val="22"/>
        </w:rPr>
      </w:pPr>
      <w:r w:rsidRPr="00A7004B">
        <w:rPr>
          <w:rFonts w:ascii="Garamond" w:hAnsi="Garamond"/>
          <w:szCs w:val="22"/>
        </w:rPr>
        <w:lastRenderedPageBreak/>
        <w:t>člen</w:t>
      </w:r>
    </w:p>
    <w:p w14:paraId="64346A57" w14:textId="3F6CB76E" w:rsidR="00391A3B" w:rsidRDefault="00391A3B" w:rsidP="00915D0D">
      <w:pPr>
        <w:pStyle w:val="RStekst"/>
        <w:keepNext/>
        <w:keepLines/>
      </w:pPr>
      <w:r>
        <w:t xml:space="preserve">Izvajalec </w:t>
      </w:r>
      <w:r w:rsidR="00AD73C8">
        <w:t xml:space="preserve">mora </w:t>
      </w:r>
      <w:r>
        <w:t>vsaj 2 (dva) delovna dneva pred pričetkom del, ki so predmet pogodbe, skrbniku pogodbe posredova</w:t>
      </w:r>
      <w:r w:rsidR="00AD73C8">
        <w:t>ti</w:t>
      </w:r>
      <w:r>
        <w:t xml:space="preserve"> seznam čistilk oziroma čistilcev ter kontrolorja, ki bodo izvajali storitve, z imeni, priimki delavcev, navedbo datuma in številko veljavnega potrdila o opravljenem preizkusu varstva pri delu za posameznega delavca.</w:t>
      </w:r>
    </w:p>
    <w:p w14:paraId="49E06C1D" w14:textId="77777777" w:rsidR="00391A3B" w:rsidRDefault="00391A3B" w:rsidP="00391A3B">
      <w:pPr>
        <w:pStyle w:val="RStekst"/>
      </w:pPr>
    </w:p>
    <w:p w14:paraId="57EBF43E" w14:textId="482DD352" w:rsidR="00391A3B" w:rsidRDefault="00391A3B" w:rsidP="00391A3B">
      <w:pPr>
        <w:pStyle w:val="RStekst"/>
        <w:rPr>
          <w:lang w:eastAsia="sl-SI"/>
        </w:rPr>
      </w:pPr>
      <w:r>
        <w:rPr>
          <w:lang w:eastAsia="sl-SI"/>
        </w:rPr>
        <w:t xml:space="preserve">Izvajalec </w:t>
      </w:r>
      <w:r w:rsidR="00AD73C8">
        <w:rPr>
          <w:lang w:eastAsia="sl-SI"/>
        </w:rPr>
        <w:t>mora</w:t>
      </w:r>
      <w:r>
        <w:rPr>
          <w:lang w:eastAsia="sl-SI"/>
        </w:rPr>
        <w:t xml:space="preserve"> zagotoviti stalnost kadrovske zasedbe za redno čiščenje, kader lahko zamenja samo v primeru dopustov in bolniških odsotnosti ali če naročnik s kadrom ni zadovoljen. Ob morebitni zamenjavi kadra mora izvajalec pravočasno, najkasneje 1 (en) dan pred zamenjavo</w:t>
      </w:r>
      <w:r w:rsidR="001A52BD">
        <w:rPr>
          <w:lang w:eastAsia="sl-SI"/>
        </w:rPr>
        <w:t xml:space="preserve"> oziroma takoj, ko je mogoče</w:t>
      </w:r>
      <w:r>
        <w:rPr>
          <w:lang w:eastAsia="sl-SI"/>
        </w:rPr>
        <w:t xml:space="preserve">, obvestiti predstavnika naročnika. </w:t>
      </w:r>
    </w:p>
    <w:p w14:paraId="1205CE6F" w14:textId="77777777" w:rsidR="00391A3B" w:rsidRDefault="00391A3B" w:rsidP="00391A3B">
      <w:pPr>
        <w:pStyle w:val="RStekst"/>
        <w:rPr>
          <w:lang w:eastAsia="sl-SI"/>
        </w:rPr>
      </w:pPr>
    </w:p>
    <w:p w14:paraId="42722DA7" w14:textId="77777777" w:rsidR="00391A3B" w:rsidRPr="00A7004B" w:rsidRDefault="00391A3B" w:rsidP="00391A3B">
      <w:pPr>
        <w:pStyle w:val="Besedilo"/>
        <w:keepNext/>
        <w:numPr>
          <w:ilvl w:val="0"/>
          <w:numId w:val="20"/>
        </w:numPr>
        <w:jc w:val="center"/>
        <w:rPr>
          <w:rFonts w:ascii="Garamond" w:hAnsi="Garamond"/>
          <w:szCs w:val="22"/>
        </w:rPr>
      </w:pPr>
      <w:r w:rsidRPr="00A7004B">
        <w:rPr>
          <w:rFonts w:ascii="Garamond" w:hAnsi="Garamond"/>
          <w:szCs w:val="22"/>
        </w:rPr>
        <w:t>člen</w:t>
      </w:r>
    </w:p>
    <w:p w14:paraId="409F2DD7" w14:textId="77777777" w:rsidR="00391A3B" w:rsidRDefault="00391A3B" w:rsidP="00391A3B">
      <w:pPr>
        <w:pStyle w:val="RStekst"/>
        <w:rPr>
          <w:lang w:eastAsia="sl-SI"/>
        </w:rPr>
      </w:pPr>
      <w:r>
        <w:rPr>
          <w:lang w:eastAsia="sl-SI"/>
        </w:rPr>
        <w:t>Izvajalec je dolžan voditi evidenco prisotnosti čistilk in čistilcev, ki se nahaja na recepciji objekta. Za evidenco prisotnosti lahko izvajalec po dogovoru z naročnikom uporablja tudi naročnikov sistem evidentiranja prisotnosti z vstopnimi karticami.</w:t>
      </w:r>
    </w:p>
    <w:p w14:paraId="35AE7297" w14:textId="77777777" w:rsidR="00391A3B" w:rsidRDefault="00391A3B" w:rsidP="00391A3B">
      <w:pPr>
        <w:pStyle w:val="RStekst"/>
        <w:rPr>
          <w:lang w:eastAsia="sl-SI"/>
        </w:rPr>
      </w:pPr>
    </w:p>
    <w:p w14:paraId="31FB77A8" w14:textId="26C29D77" w:rsidR="00391A3B" w:rsidRPr="00391A3B" w:rsidRDefault="00391A3B" w:rsidP="00391A3B">
      <w:pPr>
        <w:pStyle w:val="Besedilo"/>
        <w:keepNext/>
        <w:numPr>
          <w:ilvl w:val="0"/>
          <w:numId w:val="20"/>
        </w:numPr>
        <w:jc w:val="center"/>
        <w:rPr>
          <w:rFonts w:ascii="Garamond" w:hAnsi="Garamond"/>
          <w:szCs w:val="22"/>
        </w:rPr>
      </w:pPr>
      <w:r w:rsidRPr="00A7004B">
        <w:rPr>
          <w:rFonts w:ascii="Garamond" w:hAnsi="Garamond"/>
          <w:szCs w:val="22"/>
        </w:rPr>
        <w:t>člen</w:t>
      </w:r>
    </w:p>
    <w:p w14:paraId="172A3D61" w14:textId="77777777" w:rsidR="00391A3B" w:rsidRDefault="00391A3B" w:rsidP="00391A3B">
      <w:pPr>
        <w:pStyle w:val="RStekst"/>
        <w:rPr>
          <w:lang w:eastAsia="sl-SI"/>
        </w:rPr>
      </w:pPr>
      <w:r>
        <w:rPr>
          <w:lang w:eastAsia="sl-SI"/>
        </w:rPr>
        <w:t xml:space="preserve">Delovna oblačila in delovna sredstva zagotavlja izvajalec. Čistilci morajo imeti na zaščitni obleki ustrezno oznako z nazivom družbe izvajalke čiščenja ter imenom in priimkom. </w:t>
      </w:r>
    </w:p>
    <w:p w14:paraId="4A816171" w14:textId="77777777" w:rsidR="00391A3B" w:rsidRDefault="00391A3B" w:rsidP="00391A3B">
      <w:pPr>
        <w:pStyle w:val="RStekst"/>
        <w:rPr>
          <w:lang w:eastAsia="sl-SI"/>
        </w:rPr>
      </w:pPr>
    </w:p>
    <w:p w14:paraId="409DD677" w14:textId="77777777" w:rsidR="00391A3B" w:rsidRPr="00391A3B" w:rsidRDefault="00391A3B" w:rsidP="00391A3B">
      <w:pPr>
        <w:pStyle w:val="Besedilo"/>
        <w:keepNext/>
        <w:numPr>
          <w:ilvl w:val="0"/>
          <w:numId w:val="20"/>
        </w:numPr>
        <w:jc w:val="center"/>
        <w:rPr>
          <w:rFonts w:ascii="Garamond" w:hAnsi="Garamond"/>
          <w:szCs w:val="22"/>
        </w:rPr>
      </w:pPr>
      <w:r w:rsidRPr="00A7004B">
        <w:rPr>
          <w:rFonts w:ascii="Garamond" w:hAnsi="Garamond"/>
          <w:szCs w:val="22"/>
        </w:rPr>
        <w:t>člen</w:t>
      </w:r>
    </w:p>
    <w:p w14:paraId="60841686" w14:textId="77777777" w:rsidR="00391A3B" w:rsidRDefault="00391A3B" w:rsidP="00391A3B">
      <w:pPr>
        <w:pStyle w:val="RStekst"/>
        <w:rPr>
          <w:lang w:eastAsia="sl-SI"/>
        </w:rPr>
      </w:pPr>
      <w:r>
        <w:rPr>
          <w:lang w:eastAsia="sl-SI"/>
        </w:rPr>
        <w:t xml:space="preserve">Izvajalec mora zagotoviti takšen sanitarno – higienski material, ki ga je možno uporabljati na obstoječih napravah v objektih (držalih, </w:t>
      </w:r>
      <w:r w:rsidRPr="004629E2">
        <w:rPr>
          <w:lang w:eastAsia="sl-SI"/>
        </w:rPr>
        <w:t>milnikih</w:t>
      </w:r>
      <w:r>
        <w:rPr>
          <w:lang w:eastAsia="sl-SI"/>
        </w:rPr>
        <w:t>, podajalnikih…).</w:t>
      </w:r>
    </w:p>
    <w:p w14:paraId="4660F0CA" w14:textId="77777777" w:rsidR="00391A3B" w:rsidRDefault="00391A3B" w:rsidP="00391A3B">
      <w:pPr>
        <w:pStyle w:val="RStekst"/>
        <w:rPr>
          <w:lang w:eastAsia="sl-SI"/>
        </w:rPr>
      </w:pPr>
    </w:p>
    <w:p w14:paraId="1002549F" w14:textId="6EB5377C" w:rsidR="00391A3B" w:rsidRDefault="00391A3B" w:rsidP="00391A3B">
      <w:pPr>
        <w:pStyle w:val="RStekst"/>
        <w:rPr>
          <w:lang w:eastAsia="sl-SI"/>
        </w:rPr>
      </w:pPr>
      <w:r>
        <w:rPr>
          <w:lang w:eastAsia="sl-SI"/>
        </w:rPr>
        <w:t xml:space="preserve">Izvajalec bo moral </w:t>
      </w:r>
      <w:r w:rsidR="00C82E44">
        <w:rPr>
          <w:lang w:eastAsia="sl-SI"/>
        </w:rPr>
        <w:t>vsakih šest mesecev</w:t>
      </w:r>
      <w:r>
        <w:rPr>
          <w:lang w:eastAsia="sl-SI"/>
        </w:rPr>
        <w:t xml:space="preserve"> in ob zaključku pogodbenih obveznosti predložiti naročniku seznam uporabljenega sanitarno – higienskega materiala in čistilnih sredstev, iz katerega mora biti razvidno naziv in količina, porabljena pri izvajanju storitev čiščenja.</w:t>
      </w:r>
    </w:p>
    <w:p w14:paraId="44750611" w14:textId="77777777" w:rsidR="00391A3B" w:rsidRDefault="00391A3B" w:rsidP="00391A3B">
      <w:pPr>
        <w:pStyle w:val="RStekst"/>
        <w:rPr>
          <w:lang w:eastAsia="sl-SI"/>
        </w:rPr>
      </w:pPr>
    </w:p>
    <w:p w14:paraId="02396535" w14:textId="77777777" w:rsidR="00391A3B" w:rsidRPr="00391A3B" w:rsidRDefault="00391A3B" w:rsidP="00391A3B">
      <w:pPr>
        <w:pStyle w:val="Besedilo"/>
        <w:keepNext/>
        <w:numPr>
          <w:ilvl w:val="0"/>
          <w:numId w:val="20"/>
        </w:numPr>
        <w:jc w:val="center"/>
        <w:rPr>
          <w:rFonts w:ascii="Garamond" w:hAnsi="Garamond"/>
          <w:szCs w:val="22"/>
        </w:rPr>
      </w:pPr>
      <w:r w:rsidRPr="00A7004B">
        <w:rPr>
          <w:rFonts w:ascii="Garamond" w:hAnsi="Garamond"/>
          <w:szCs w:val="22"/>
        </w:rPr>
        <w:t>člen</w:t>
      </w:r>
    </w:p>
    <w:p w14:paraId="58769DC1" w14:textId="2110B93F" w:rsidR="00391A3B" w:rsidRDefault="00391A3B" w:rsidP="00391A3B">
      <w:pPr>
        <w:pStyle w:val="RStekst"/>
        <w:rPr>
          <w:lang w:eastAsia="sl-SI"/>
        </w:rPr>
      </w:pPr>
      <w:r>
        <w:rPr>
          <w:lang w:eastAsia="sl-SI"/>
        </w:rPr>
        <w:t xml:space="preserve">Izvajalec mora imeti vzpostavljen sistem nadzora kakovosti nad opravljenimi pogodbenimi storitvami in enkrat mesečno pripraviti poročilo o opravljenem nadzoru kakovosti čiščenja ob sodelovanju skrbnika pogodbe naročnika in ga priložiti računu. Poročilo </w:t>
      </w:r>
      <w:r w:rsidR="00B17555">
        <w:rPr>
          <w:lang w:eastAsia="sl-SI"/>
        </w:rPr>
        <w:t xml:space="preserve">mora vsebovati </w:t>
      </w:r>
      <w:r>
        <w:rPr>
          <w:lang w:eastAsia="sl-SI"/>
        </w:rPr>
        <w:t>dan izvedenega nadzora kakovosti čiščenja ter morebitne pripombe naročnika izvajalca. Poročilo podpišeta naročnik in predstavnik izvajalca, ki je opravil kontrolo kakovosti čiščenja.</w:t>
      </w:r>
    </w:p>
    <w:p w14:paraId="598EDE50" w14:textId="77777777" w:rsidR="00391A3B" w:rsidRDefault="00391A3B" w:rsidP="00391A3B">
      <w:pPr>
        <w:pStyle w:val="RStekst"/>
        <w:rPr>
          <w:lang w:eastAsia="sl-SI"/>
        </w:rPr>
      </w:pPr>
    </w:p>
    <w:p w14:paraId="58F37DCD" w14:textId="77777777" w:rsidR="00391A3B" w:rsidRDefault="00391A3B" w:rsidP="00391A3B">
      <w:pPr>
        <w:pStyle w:val="RStekst"/>
        <w:rPr>
          <w:lang w:eastAsia="sl-SI"/>
        </w:rPr>
      </w:pPr>
      <w:r>
        <w:rPr>
          <w:lang w:eastAsia="sl-SI"/>
        </w:rPr>
        <w:t>Oseba, ki opravlja kontrolo kakovosti čiščenja, mora zagotoviti sporazumevanje in komunikacijo z naročnikom v slovenskem jeziku.</w:t>
      </w:r>
    </w:p>
    <w:p w14:paraId="102DFA0B" w14:textId="77777777" w:rsidR="00391A3B" w:rsidRDefault="00391A3B" w:rsidP="00391A3B">
      <w:pPr>
        <w:pStyle w:val="RStekst"/>
        <w:rPr>
          <w:lang w:eastAsia="sl-SI"/>
        </w:rPr>
      </w:pPr>
    </w:p>
    <w:p w14:paraId="49784BB3"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Pogodbena kazen</w:t>
      </w:r>
    </w:p>
    <w:p w14:paraId="26FCF9F4" w14:textId="77777777" w:rsidR="00A7004B" w:rsidRPr="00A7004B" w:rsidRDefault="00A7004B" w:rsidP="00A7004B">
      <w:pPr>
        <w:pStyle w:val="Besedilo"/>
        <w:keepNext/>
        <w:numPr>
          <w:ilvl w:val="0"/>
          <w:numId w:val="20"/>
        </w:numPr>
        <w:jc w:val="center"/>
        <w:rPr>
          <w:rFonts w:ascii="Garamond" w:hAnsi="Garamond"/>
          <w:szCs w:val="22"/>
        </w:rPr>
      </w:pPr>
      <w:bookmarkStart w:id="14" w:name="_Ref499639867"/>
      <w:r w:rsidRPr="00A7004B">
        <w:rPr>
          <w:rFonts w:ascii="Garamond" w:hAnsi="Garamond"/>
          <w:szCs w:val="22"/>
        </w:rPr>
        <w:t>člen</w:t>
      </w:r>
      <w:bookmarkEnd w:id="14"/>
    </w:p>
    <w:p w14:paraId="299E7E60" w14:textId="51D703D3" w:rsidR="001C2B0B" w:rsidRDefault="001C2B0B" w:rsidP="001C2B0B">
      <w:pPr>
        <w:pStyle w:val="RStekst"/>
        <w:rPr>
          <w:rFonts w:cs="Arial"/>
          <w:bCs w:val="0"/>
        </w:rPr>
      </w:pPr>
      <w:r w:rsidRPr="00351283">
        <w:rPr>
          <w:rFonts w:cs="Arial"/>
          <w:bCs w:val="0"/>
        </w:rPr>
        <w:t xml:space="preserve">V primeru nepravilnega izvajanja pogodbenih obveznosti je izvajalec dolžan takoj po pisnem opozorilu naročnika, najpozneje pa naslednji dan, izvesti kvalitetno čiščenje oz. odpraviti nepravilnosti. Pisno opozorilo naročnika se šteje od dneva, ko je naročnik opozorilo po elektronski pošti poslal skrbniku pogodbe na strani izvajalca. </w:t>
      </w:r>
    </w:p>
    <w:p w14:paraId="2D7DE56B" w14:textId="77777777" w:rsidR="001C2B0B" w:rsidRDefault="001C2B0B" w:rsidP="001C2B0B">
      <w:pPr>
        <w:pStyle w:val="RStekst"/>
        <w:rPr>
          <w:rFonts w:cs="Arial"/>
          <w:bCs w:val="0"/>
        </w:rPr>
      </w:pPr>
    </w:p>
    <w:p w14:paraId="40BA9A35" w14:textId="7071543A" w:rsidR="001C2B0B" w:rsidRDefault="001C2B0B" w:rsidP="00915D0D">
      <w:pPr>
        <w:pStyle w:val="RStekst"/>
        <w:keepLines/>
        <w:rPr>
          <w:rFonts w:cs="Arial"/>
          <w:bCs w:val="0"/>
        </w:rPr>
      </w:pPr>
      <w:r w:rsidRPr="00C61939">
        <w:rPr>
          <w:rFonts w:cs="Arial"/>
          <w:bCs w:val="0"/>
        </w:rPr>
        <w:lastRenderedPageBreak/>
        <w:t>Izvajalec je v tem primeru za vsak dan nepravilnega izvajanja dolžan naročniku plačati 1 </w:t>
      </w:r>
      <w:r w:rsidR="00C61939" w:rsidRPr="00C61939">
        <w:rPr>
          <w:rFonts w:cs="Arial"/>
          <w:bCs w:val="0"/>
        </w:rPr>
        <w:t>% od mesečne vrednosti čiščenja</w:t>
      </w:r>
      <w:r w:rsidRPr="00C61939">
        <w:rPr>
          <w:rFonts w:cs="Arial"/>
          <w:bCs w:val="0"/>
        </w:rPr>
        <w:t>. Tako določena pogodbena kazen se obračuna do vključno 5 dni kršitve.</w:t>
      </w:r>
      <w:r w:rsidRPr="00351283">
        <w:rPr>
          <w:rFonts w:cs="Arial"/>
          <w:bCs w:val="0"/>
        </w:rPr>
        <w:t xml:space="preserve"> </w:t>
      </w:r>
    </w:p>
    <w:p w14:paraId="0296632C" w14:textId="77777777" w:rsidR="001C2B0B" w:rsidRDefault="001C2B0B" w:rsidP="001C2B0B">
      <w:pPr>
        <w:pStyle w:val="RStekst"/>
        <w:rPr>
          <w:rFonts w:cs="Arial"/>
          <w:bCs w:val="0"/>
        </w:rPr>
      </w:pPr>
    </w:p>
    <w:p w14:paraId="4FC06DD5" w14:textId="199F722B" w:rsidR="00A7004B" w:rsidRPr="001C2B0B" w:rsidRDefault="001C2B0B" w:rsidP="00A7004B">
      <w:pPr>
        <w:pStyle w:val="RStekst"/>
        <w:rPr>
          <w:lang w:eastAsia="sl-SI"/>
        </w:rPr>
      </w:pPr>
      <w:r w:rsidRPr="00351283">
        <w:rPr>
          <w:rFonts w:cs="Arial"/>
          <w:bCs w:val="0"/>
        </w:rPr>
        <w:t>Za nadaljnjo kršitev (več kot 5 dni) pa lahko naročnik unovči zavarovanje za dobro izvedbo pogodbenih obveznosti in lahko začne postopek prekinitve pogodbenega razmerja s pisnim odstopom od pogodbe.</w:t>
      </w:r>
    </w:p>
    <w:p w14:paraId="3E2F62F4" w14:textId="77777777" w:rsidR="00A7004B" w:rsidRPr="00A7004B" w:rsidRDefault="00A7004B" w:rsidP="00A7004B">
      <w:pPr>
        <w:pStyle w:val="RStekst"/>
        <w:rPr>
          <w:szCs w:val="22"/>
        </w:rPr>
      </w:pPr>
    </w:p>
    <w:p w14:paraId="3AF3FC3D"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Finančna zavarovanja</w:t>
      </w:r>
    </w:p>
    <w:p w14:paraId="3D208295"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6633F1B" w14:textId="4622B4D2" w:rsidR="001A52BD" w:rsidRDefault="00A7004B" w:rsidP="00A7004B">
      <w:pPr>
        <w:pStyle w:val="RStekst"/>
        <w:rPr>
          <w:szCs w:val="22"/>
        </w:rPr>
      </w:pPr>
      <w:r w:rsidRPr="00A7004B">
        <w:rPr>
          <w:szCs w:val="22"/>
        </w:rPr>
        <w:t xml:space="preserve">Izvajalec se obvezuje, da bo najkasneje v petih delovnih dneh od sklenitve pogodbe naročniku predložil bianco menico in menično izjavo s pooblastilom za izpolnitev, v </w:t>
      </w:r>
      <w:r w:rsidRPr="003261B0">
        <w:rPr>
          <w:szCs w:val="22"/>
        </w:rPr>
        <w:t xml:space="preserve">višini </w:t>
      </w:r>
      <w:r w:rsidR="003261B0" w:rsidRPr="003261B0">
        <w:rPr>
          <w:szCs w:val="22"/>
        </w:rPr>
        <w:t>5</w:t>
      </w:r>
      <w:r w:rsidRPr="003261B0">
        <w:rPr>
          <w:szCs w:val="22"/>
        </w:rPr>
        <w:t xml:space="preserve"> %</w:t>
      </w:r>
      <w:r w:rsidRPr="00A7004B">
        <w:rPr>
          <w:szCs w:val="22"/>
        </w:rPr>
        <w:t xml:space="preserve"> pogodbene vrednosti (z </w:t>
      </w:r>
      <w:r w:rsidRPr="00C61939">
        <w:rPr>
          <w:szCs w:val="22"/>
        </w:rPr>
        <w:t xml:space="preserve">DDV), </w:t>
      </w:r>
      <w:r w:rsidR="00C61939" w:rsidRPr="00C61939">
        <w:t xml:space="preserve">z veljavnostjo najmanj 30 dni po prenehanju veljavnosti pogodbe, </w:t>
      </w:r>
      <w:r w:rsidRPr="00C61939">
        <w:rPr>
          <w:szCs w:val="22"/>
        </w:rPr>
        <w:t>kot finančno zavarovanje za</w:t>
      </w:r>
      <w:r w:rsidRPr="00A7004B">
        <w:rPr>
          <w:szCs w:val="22"/>
        </w:rPr>
        <w:t xml:space="preserve"> dobro izvedbo pogodbenih obveznosti. </w:t>
      </w:r>
      <w:r w:rsidR="001A52BD">
        <w:rPr>
          <w:szCs w:val="22"/>
        </w:rPr>
        <w:t xml:space="preserve">Naročnik lahko menico unovči v primeru, kot je določeno v tretjem odstavku </w:t>
      </w:r>
      <w:r w:rsidR="001A52BD">
        <w:rPr>
          <w:szCs w:val="22"/>
        </w:rPr>
        <w:fldChar w:fldCharType="begin"/>
      </w:r>
      <w:r w:rsidR="001A52BD">
        <w:rPr>
          <w:szCs w:val="22"/>
        </w:rPr>
        <w:instrText xml:space="preserve"> REF _Ref499639867 \r \h </w:instrText>
      </w:r>
      <w:r w:rsidR="001A52BD">
        <w:rPr>
          <w:szCs w:val="22"/>
        </w:rPr>
      </w:r>
      <w:r w:rsidR="001A52BD">
        <w:rPr>
          <w:szCs w:val="22"/>
        </w:rPr>
        <w:fldChar w:fldCharType="separate"/>
      </w:r>
      <w:r w:rsidR="006A3EB0">
        <w:rPr>
          <w:szCs w:val="22"/>
        </w:rPr>
        <w:t>25</w:t>
      </w:r>
      <w:r w:rsidR="001A52BD">
        <w:rPr>
          <w:szCs w:val="22"/>
        </w:rPr>
        <w:fldChar w:fldCharType="end"/>
      </w:r>
      <w:r w:rsidR="001A52BD">
        <w:rPr>
          <w:szCs w:val="22"/>
        </w:rPr>
        <w:t>. člena te pogodbe.</w:t>
      </w:r>
    </w:p>
    <w:p w14:paraId="2B07F3B3" w14:textId="77777777" w:rsidR="00A7004B" w:rsidRPr="00A7004B" w:rsidRDefault="00A7004B" w:rsidP="00A7004B">
      <w:pPr>
        <w:rPr>
          <w:rFonts w:ascii="Garamond" w:hAnsi="Garamond"/>
          <w:sz w:val="22"/>
          <w:szCs w:val="22"/>
        </w:rPr>
      </w:pPr>
    </w:p>
    <w:p w14:paraId="6B1CE986" w14:textId="77777777" w:rsidR="00A7004B" w:rsidRPr="00A7004B" w:rsidRDefault="00A7004B" w:rsidP="00A7004B">
      <w:pPr>
        <w:pStyle w:val="RStekst"/>
        <w:rPr>
          <w:szCs w:val="22"/>
        </w:rPr>
      </w:pPr>
      <w:r w:rsidRPr="00A7004B">
        <w:rPr>
          <w:szCs w:val="22"/>
        </w:rPr>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411D92F1" w14:textId="77777777" w:rsidR="00A7004B" w:rsidRPr="00A7004B" w:rsidRDefault="00A7004B" w:rsidP="00915D0D">
      <w:pPr>
        <w:jc w:val="center"/>
        <w:rPr>
          <w:rFonts w:ascii="Garamond" w:hAnsi="Garamond"/>
          <w:b/>
          <w:sz w:val="22"/>
          <w:szCs w:val="22"/>
        </w:rPr>
      </w:pPr>
    </w:p>
    <w:p w14:paraId="269AFE78" w14:textId="7DCA5C02" w:rsidR="00A7004B" w:rsidRDefault="001718F6" w:rsidP="00915D0D">
      <w:pPr>
        <w:jc w:val="center"/>
        <w:rPr>
          <w:rFonts w:ascii="Garamond" w:hAnsi="Garamond"/>
          <w:b/>
          <w:sz w:val="22"/>
          <w:szCs w:val="22"/>
        </w:rPr>
      </w:pPr>
      <w:r>
        <w:rPr>
          <w:rFonts w:ascii="Garamond" w:hAnsi="Garamond"/>
          <w:b/>
          <w:sz w:val="22"/>
          <w:szCs w:val="22"/>
        </w:rPr>
        <w:t>Zaupnost podatkov</w:t>
      </w:r>
    </w:p>
    <w:p w14:paraId="5E41797C" w14:textId="77777777" w:rsidR="001718F6" w:rsidRDefault="001718F6" w:rsidP="00915D0D">
      <w:pPr>
        <w:jc w:val="center"/>
        <w:rPr>
          <w:rFonts w:ascii="Garamond" w:hAnsi="Garamond"/>
          <w:b/>
          <w:sz w:val="22"/>
          <w:szCs w:val="22"/>
        </w:rPr>
      </w:pPr>
    </w:p>
    <w:p w14:paraId="10DE74AC" w14:textId="412EB02B" w:rsidR="001718F6" w:rsidRPr="00A7004B" w:rsidRDefault="001718F6" w:rsidP="00915D0D">
      <w:pPr>
        <w:jc w:val="center"/>
        <w:rPr>
          <w:rFonts w:ascii="Garamond" w:hAnsi="Garamond"/>
          <w:b/>
          <w:sz w:val="22"/>
          <w:szCs w:val="22"/>
        </w:rPr>
      </w:pPr>
      <w:r>
        <w:rPr>
          <w:rFonts w:ascii="Garamond" w:hAnsi="Garamond"/>
          <w:b/>
          <w:sz w:val="22"/>
          <w:szCs w:val="22"/>
        </w:rPr>
        <w:t>Osebni podatki</w:t>
      </w:r>
    </w:p>
    <w:p w14:paraId="2321100C" w14:textId="77777777" w:rsidR="00A7004B" w:rsidRPr="00A7004B" w:rsidRDefault="00A7004B" w:rsidP="00915D0D">
      <w:pPr>
        <w:pStyle w:val="Besedilo"/>
        <w:numPr>
          <w:ilvl w:val="0"/>
          <w:numId w:val="20"/>
        </w:numPr>
        <w:jc w:val="center"/>
        <w:rPr>
          <w:rFonts w:ascii="Garamond" w:hAnsi="Garamond"/>
          <w:bCs/>
          <w:szCs w:val="22"/>
        </w:rPr>
      </w:pPr>
      <w:r w:rsidRPr="00A7004B">
        <w:rPr>
          <w:rFonts w:ascii="Garamond" w:hAnsi="Garamond"/>
          <w:szCs w:val="22"/>
        </w:rPr>
        <w:t>člen</w:t>
      </w:r>
    </w:p>
    <w:p w14:paraId="270DD942" w14:textId="632709FE" w:rsidR="001718F6" w:rsidRPr="001718F6" w:rsidRDefault="001718F6" w:rsidP="001718F6">
      <w:pPr>
        <w:pStyle w:val="RStekst"/>
      </w:pPr>
      <w:r w:rsidRPr="001718F6">
        <w:t>Skladno z Zakonom o varstvu osebnih podatkov (Uradni list RS, št. 94/07</w:t>
      </w:r>
      <w:r w:rsidR="00A1204E">
        <w:t xml:space="preserve"> - UPB1</w:t>
      </w:r>
      <w:r w:rsidRPr="001718F6">
        <w:t>) pogodbeni stranki soglašata, da morebitnih osebnih podatkov ne bosta uporabljali v nasprotju z določili tega zakona. Pogodbeni stranki bosta tudi zagotavljali pogoje in ukrepe za zagotovitev varstva osebnih podatkov in preprečevali morebitne zlorabe, v smislu določil navedenega zakona.</w:t>
      </w:r>
    </w:p>
    <w:p w14:paraId="59548554" w14:textId="77777777" w:rsidR="001718F6" w:rsidRPr="001718F6" w:rsidRDefault="001718F6" w:rsidP="001718F6">
      <w:pPr>
        <w:pStyle w:val="RStekst"/>
        <w:rPr>
          <w:szCs w:val="22"/>
        </w:rPr>
      </w:pPr>
    </w:p>
    <w:p w14:paraId="1A8BC4E1" w14:textId="1B6D5589" w:rsidR="001718F6" w:rsidRPr="001718F6" w:rsidRDefault="001718F6" w:rsidP="001718F6">
      <w:pPr>
        <w:pStyle w:val="RStekst"/>
        <w:rPr>
          <w:szCs w:val="22"/>
        </w:rPr>
      </w:pPr>
      <w:r w:rsidRPr="001718F6">
        <w:rPr>
          <w:szCs w:val="22"/>
        </w:rPr>
        <w:t xml:space="preserve">Pogodbeni stranki bosta vse medsebojne dogovore, podatke in dokumentacijo, ki </w:t>
      </w:r>
      <w:r w:rsidR="00A1204E">
        <w:rPr>
          <w:szCs w:val="22"/>
        </w:rPr>
        <w:t>so</w:t>
      </w:r>
      <w:r w:rsidRPr="001718F6">
        <w:rPr>
          <w:szCs w:val="22"/>
        </w:rPr>
        <w:t xml:space="preserve"> predmet te pogodbe, varovali v skladu z Zakonom o varstvu osebnih podatkov in jih ne bosta neupravičeno uporabljali v svojo korist oziroma komercialno izkoriščali ali posredovali tretjim osebam izven organizacij, ki niso vključene v izvajanje nalog predmeta pogodbe.</w:t>
      </w:r>
    </w:p>
    <w:p w14:paraId="7F0CABA6" w14:textId="77777777" w:rsidR="001718F6" w:rsidRPr="001718F6" w:rsidRDefault="001718F6" w:rsidP="001718F6">
      <w:pPr>
        <w:pStyle w:val="RStekst"/>
        <w:rPr>
          <w:szCs w:val="22"/>
        </w:rPr>
      </w:pPr>
    </w:p>
    <w:p w14:paraId="3729389D" w14:textId="436DB474" w:rsidR="001718F6" w:rsidRPr="001718F6" w:rsidRDefault="001718F6" w:rsidP="001718F6">
      <w:pPr>
        <w:pStyle w:val="RStekst"/>
        <w:jc w:val="center"/>
        <w:rPr>
          <w:b/>
        </w:rPr>
      </w:pPr>
      <w:r w:rsidRPr="001718F6">
        <w:rPr>
          <w:b/>
        </w:rPr>
        <w:t>Varovani podatki</w:t>
      </w:r>
    </w:p>
    <w:p w14:paraId="2421FD30" w14:textId="5815B60A" w:rsidR="001718F6" w:rsidRPr="001718F6" w:rsidRDefault="001718F6" w:rsidP="001718F6">
      <w:pPr>
        <w:pStyle w:val="Besedilo"/>
        <w:keepNext/>
        <w:numPr>
          <w:ilvl w:val="0"/>
          <w:numId w:val="20"/>
        </w:numPr>
        <w:jc w:val="center"/>
        <w:rPr>
          <w:szCs w:val="22"/>
        </w:rPr>
      </w:pPr>
      <w:r w:rsidRPr="001718F6">
        <w:rPr>
          <w:rFonts w:ascii="Garamond" w:hAnsi="Garamond"/>
          <w:szCs w:val="22"/>
        </w:rPr>
        <w:t>člen</w:t>
      </w:r>
    </w:p>
    <w:p w14:paraId="1FA05156" w14:textId="77777777" w:rsidR="001718F6" w:rsidRPr="001718F6" w:rsidRDefault="001718F6" w:rsidP="001718F6">
      <w:pPr>
        <w:pStyle w:val="RStekst"/>
        <w:rPr>
          <w:szCs w:val="22"/>
        </w:rPr>
      </w:pPr>
      <w:r w:rsidRPr="001718F6">
        <w:rPr>
          <w:szCs w:val="22"/>
        </w:rPr>
        <w:t xml:space="preserve">Izvajalec se je dolžan seznaniti in se ravnati po internih predpisih naročnika glede varovanja in zaščite podatkov. Naročnik je dolžan izvajalca obvestiti o spremembi, dopolnitvi oziroma razveljavitvi svojih internih predpisov glede varovanja in zaščite podatkov. </w:t>
      </w:r>
    </w:p>
    <w:p w14:paraId="645D12DA" w14:textId="77777777" w:rsidR="001718F6" w:rsidRPr="001718F6" w:rsidRDefault="001718F6" w:rsidP="001718F6">
      <w:pPr>
        <w:pStyle w:val="RStekst"/>
        <w:rPr>
          <w:szCs w:val="22"/>
        </w:rPr>
      </w:pPr>
    </w:p>
    <w:p w14:paraId="61A92164" w14:textId="366330E7" w:rsidR="001718F6" w:rsidRPr="001718F6" w:rsidRDefault="001718F6" w:rsidP="001718F6">
      <w:pPr>
        <w:pStyle w:val="RStekst"/>
        <w:rPr>
          <w:szCs w:val="22"/>
        </w:rPr>
      </w:pPr>
      <w:r w:rsidRPr="001718F6">
        <w:rPr>
          <w:szCs w:val="22"/>
        </w:rPr>
        <w:t xml:space="preserve">Izvajalec je dolžan varovati </w:t>
      </w:r>
      <w:r>
        <w:rPr>
          <w:szCs w:val="22"/>
        </w:rPr>
        <w:t>podatke</w:t>
      </w:r>
      <w:r w:rsidRPr="001718F6">
        <w:rPr>
          <w:szCs w:val="22"/>
        </w:rPr>
        <w:t xml:space="preserve"> naročnika in njegovih pogodbenih partnerjev, kakor tudi tajnost vseh ostalih informacij, če to naročnik posebej zahteva.</w:t>
      </w:r>
    </w:p>
    <w:p w14:paraId="3072DE42" w14:textId="77777777" w:rsidR="001718F6" w:rsidRPr="001718F6" w:rsidRDefault="001718F6" w:rsidP="001718F6">
      <w:pPr>
        <w:pStyle w:val="RStekst"/>
        <w:rPr>
          <w:szCs w:val="22"/>
        </w:rPr>
      </w:pPr>
    </w:p>
    <w:p w14:paraId="41C55727" w14:textId="1A5FA9BC" w:rsidR="001718F6" w:rsidRPr="001718F6" w:rsidRDefault="001718F6" w:rsidP="001718F6">
      <w:pPr>
        <w:pStyle w:val="RStekst"/>
        <w:rPr>
          <w:szCs w:val="22"/>
        </w:rPr>
      </w:pPr>
      <w:r w:rsidRPr="001718F6">
        <w:rPr>
          <w:szCs w:val="22"/>
        </w:rPr>
        <w:t xml:space="preserve">Izvajalec je dolžan obvestiti svoje kadre, da lahko pri svojem delu pridejo v stik z osebnimi ali </w:t>
      </w:r>
      <w:r>
        <w:rPr>
          <w:szCs w:val="22"/>
        </w:rPr>
        <w:t>varovanimi</w:t>
      </w:r>
      <w:r w:rsidRPr="001718F6">
        <w:rPr>
          <w:szCs w:val="22"/>
        </w:rPr>
        <w:t xml:space="preserve"> podatki, pri delu z njimi pa morajo le-ti ravnati z največjo mero skrbnosti. Vsi izvajalčevi kadri, ki bodo sodelovali pri izvajanju predmeta te pogodbe, morajo va</w:t>
      </w:r>
      <w:r>
        <w:rPr>
          <w:szCs w:val="22"/>
        </w:rPr>
        <w:t xml:space="preserve">rovati vse (osebne, poslovne, </w:t>
      </w:r>
      <w:r w:rsidRPr="001718F6">
        <w:rPr>
          <w:szCs w:val="22"/>
        </w:rPr>
        <w:t>zaupne</w:t>
      </w:r>
      <w:r>
        <w:rPr>
          <w:szCs w:val="22"/>
        </w:rPr>
        <w:t xml:space="preserve"> in druge varovane</w:t>
      </w:r>
      <w:r w:rsidRPr="001718F6">
        <w:rPr>
          <w:szCs w:val="22"/>
        </w:rPr>
        <w:t xml:space="preserve">) podatke naročnika in drugih državnih organov, s katerimi bodo prišli v stik pri izvajanju naročila. Podpisati morajo izjavo </w:t>
      </w:r>
      <w:r w:rsidR="00094F5B">
        <w:rPr>
          <w:szCs w:val="22"/>
        </w:rPr>
        <w:t xml:space="preserve">naročnika </w:t>
      </w:r>
      <w:r w:rsidRPr="001718F6">
        <w:rPr>
          <w:szCs w:val="22"/>
        </w:rPr>
        <w:t xml:space="preserve">o varovanju podatkov naročnika. Izvajalec mora izjave vseh kadrov izročiti naročniku hkrati s podpisom te pogodbe oziroma najkasneje v 10 (desetih) dneh po </w:t>
      </w:r>
      <w:r w:rsidRPr="001718F6">
        <w:rPr>
          <w:szCs w:val="22"/>
        </w:rPr>
        <w:lastRenderedPageBreak/>
        <w:t>podpisu te pogodbe.</w:t>
      </w:r>
    </w:p>
    <w:p w14:paraId="42D0DD1F" w14:textId="77777777" w:rsidR="00915D0D" w:rsidRDefault="00915D0D" w:rsidP="00A7004B">
      <w:pPr>
        <w:pStyle w:val="RStekst"/>
        <w:rPr>
          <w:szCs w:val="22"/>
        </w:rPr>
      </w:pPr>
    </w:p>
    <w:p w14:paraId="467156A7" w14:textId="77777777" w:rsidR="00A7004B" w:rsidRPr="00A7004B" w:rsidRDefault="00A7004B" w:rsidP="00A7004B">
      <w:pPr>
        <w:pStyle w:val="RStekst"/>
        <w:rPr>
          <w:szCs w:val="22"/>
        </w:rPr>
      </w:pPr>
      <w:r w:rsidRPr="00A7004B">
        <w:rPr>
          <w:szCs w:val="22"/>
        </w:rPr>
        <w:t>Izvajalec se zavezuje varovati vse zaupne podatke naročnika, do katerih pride v stik pri izvajanju svojih pogodbenih obveznosti. Za izvajalca velja glede teh obveznosti enako strog način varovanja podatkov, kot jih ima naročnik. Izvajalec se obenem obvezuje, da se ne bo posluževal informacij in dokumentov, ki bi mu bili dostopni pri izvajanju teh obveznosti.</w:t>
      </w:r>
    </w:p>
    <w:p w14:paraId="05162AA6" w14:textId="77777777" w:rsidR="00A7004B" w:rsidRPr="00A7004B" w:rsidRDefault="00A7004B" w:rsidP="00A7004B">
      <w:pPr>
        <w:pStyle w:val="RStekst"/>
        <w:rPr>
          <w:szCs w:val="22"/>
        </w:rPr>
      </w:pPr>
    </w:p>
    <w:p w14:paraId="3E6EDDF3"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Višja sila</w:t>
      </w:r>
    </w:p>
    <w:p w14:paraId="3E457D3B"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0AE224FE" w14:textId="77777777" w:rsidR="00A7004B" w:rsidRPr="00A7004B" w:rsidRDefault="00A7004B" w:rsidP="00A7004B">
      <w:pPr>
        <w:pStyle w:val="RStekst"/>
        <w:rPr>
          <w:szCs w:val="22"/>
        </w:rPr>
      </w:pPr>
      <w:r w:rsidRPr="00A7004B">
        <w:rPr>
          <w:szCs w:val="22"/>
        </w:rPr>
        <w:t>V primeru višje sile ali zadržanja se čas za izpolnitev obveznosti zadržane stranke podaljša za čas trajanja višje sile. Zadržana stranka mora drugo stranko obvestiti o zadržanju ter drugi stranki notificirati odlog izpolnitve ter ji hkrati pisno obrazložiti razloge za zadržanje.</w:t>
      </w:r>
    </w:p>
    <w:p w14:paraId="20B1CE9C" w14:textId="77777777" w:rsidR="00A7004B" w:rsidRPr="00A7004B" w:rsidRDefault="00A7004B" w:rsidP="00A7004B">
      <w:pPr>
        <w:pStyle w:val="RStekst"/>
        <w:rPr>
          <w:szCs w:val="22"/>
        </w:rPr>
      </w:pPr>
    </w:p>
    <w:p w14:paraId="60500233" w14:textId="77777777" w:rsidR="00A7004B" w:rsidRPr="00A7004B" w:rsidRDefault="00A7004B" w:rsidP="00A7004B">
      <w:pPr>
        <w:pStyle w:val="RStekst"/>
        <w:rPr>
          <w:szCs w:val="22"/>
        </w:rPr>
      </w:pPr>
      <w:r w:rsidRPr="00A7004B">
        <w:rPr>
          <w:szCs w:val="22"/>
        </w:rPr>
        <w:t>Nastop višje sile oprošča izvajalca in naročnika izpolnitve obveznosti iz te pogodbe za čas trajanja višje sile in odpravo posledic le-te, prav tako ju oprošča obveznosti plačila odškodnin zaradi neizpolnjevanja pogodbenih obveznosti v času trajanja višje sile.</w:t>
      </w:r>
    </w:p>
    <w:p w14:paraId="78713BF6" w14:textId="77777777" w:rsidR="00A7004B" w:rsidRPr="00A7004B" w:rsidRDefault="00A7004B" w:rsidP="00A7004B">
      <w:pPr>
        <w:pStyle w:val="RStekst"/>
        <w:rPr>
          <w:szCs w:val="22"/>
        </w:rPr>
      </w:pPr>
    </w:p>
    <w:p w14:paraId="2B16399D" w14:textId="77777777" w:rsidR="00A7004B" w:rsidRPr="00A7004B" w:rsidRDefault="00A7004B" w:rsidP="00A7004B">
      <w:pPr>
        <w:pStyle w:val="RStekst"/>
        <w:rPr>
          <w:szCs w:val="22"/>
        </w:rPr>
      </w:pPr>
      <w:r w:rsidRPr="00A7004B">
        <w:rPr>
          <w:szCs w:val="22"/>
        </w:rPr>
        <w:t>Pogodbeni stranki ne odgovarjata za škodo, ki je nastala kot posledica delovanja višje sile oz. vzrokov, na katere nastanek in delovanje nista mogli vplivati.</w:t>
      </w:r>
    </w:p>
    <w:p w14:paraId="0EAD0F6F" w14:textId="77777777" w:rsidR="00A7004B" w:rsidRPr="00A7004B" w:rsidRDefault="00A7004B" w:rsidP="00A7004B">
      <w:pPr>
        <w:pStyle w:val="RStekst"/>
        <w:rPr>
          <w:szCs w:val="22"/>
        </w:rPr>
      </w:pPr>
    </w:p>
    <w:p w14:paraId="2035CF2C" w14:textId="77777777" w:rsidR="00A7004B" w:rsidRPr="00A7004B" w:rsidRDefault="00A7004B" w:rsidP="00A7004B">
      <w:pPr>
        <w:pStyle w:val="RStekst"/>
        <w:rPr>
          <w:szCs w:val="22"/>
        </w:rPr>
      </w:pPr>
      <w:r w:rsidRPr="00A7004B">
        <w:rPr>
          <w:szCs w:val="22"/>
        </w:rPr>
        <w:t>Primere višje sile in njihovo trajanje ugotavljata pogodbeni stranki sporazumno.</w:t>
      </w:r>
    </w:p>
    <w:p w14:paraId="4B598727" w14:textId="77777777" w:rsidR="00A7004B" w:rsidRPr="00A7004B" w:rsidRDefault="00A7004B" w:rsidP="00A7004B">
      <w:pPr>
        <w:rPr>
          <w:rFonts w:ascii="Garamond" w:hAnsi="Garamond"/>
          <w:sz w:val="22"/>
          <w:szCs w:val="22"/>
        </w:rPr>
      </w:pPr>
    </w:p>
    <w:p w14:paraId="44A2B78A"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Odstop od pogodbe</w:t>
      </w:r>
    </w:p>
    <w:p w14:paraId="3167F0D7"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B8F3B6C" w14:textId="01A181C4" w:rsidR="00A7004B" w:rsidRPr="00A7004B" w:rsidRDefault="00A7004B" w:rsidP="00A7004B">
      <w:pPr>
        <w:pStyle w:val="RStekst"/>
        <w:rPr>
          <w:szCs w:val="22"/>
        </w:rPr>
      </w:pPr>
      <w:r w:rsidRPr="00A7004B">
        <w:rPr>
          <w:szCs w:val="22"/>
        </w:rPr>
        <w:t>V primeru, da katera od pogodbenih strank odstopi od pogodbe pred iztekom pogodbenega roka</w:t>
      </w:r>
      <w:r w:rsidR="002252CD">
        <w:rPr>
          <w:szCs w:val="22"/>
        </w:rPr>
        <w:t xml:space="preserve"> zaradi kršitve določil te pogodbe</w:t>
      </w:r>
      <w:r w:rsidRPr="00A7004B">
        <w:rPr>
          <w:szCs w:val="22"/>
        </w:rPr>
        <w:t>, je nasprotni (pogodbi zvesti stranki) dolžna povrniti vso, zaradi odstopa nastalo škodo.</w:t>
      </w:r>
    </w:p>
    <w:p w14:paraId="1DD8F78E" w14:textId="1C8D3F2A" w:rsidR="00094F5B" w:rsidRPr="00A7004B" w:rsidRDefault="00094F5B" w:rsidP="00A7004B">
      <w:pPr>
        <w:rPr>
          <w:rFonts w:ascii="Garamond" w:hAnsi="Garamond"/>
          <w:sz w:val="22"/>
          <w:szCs w:val="22"/>
        </w:rPr>
      </w:pPr>
    </w:p>
    <w:p w14:paraId="38AEBC0F"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2714D63" w14:textId="77777777" w:rsidR="00A7004B" w:rsidRPr="00A7004B" w:rsidRDefault="00A7004B" w:rsidP="00A7004B">
      <w:pPr>
        <w:pStyle w:val="RStekst"/>
        <w:rPr>
          <w:szCs w:val="22"/>
        </w:rPr>
      </w:pPr>
      <w:r w:rsidRPr="00A7004B">
        <w:rPr>
          <w:szCs w:val="22"/>
        </w:rPr>
        <w:t>Pogodbeni stranki se strinjata, da sme naročnik odstopiti od pogodbe brez odpovednega roka v primeru, če izvajalec:</w:t>
      </w:r>
    </w:p>
    <w:p w14:paraId="6FB2A2CF" w14:textId="725BBCB3" w:rsidR="00A7004B" w:rsidRPr="00A7004B" w:rsidRDefault="00A7004B" w:rsidP="002A316D">
      <w:pPr>
        <w:pStyle w:val="RSnatevanje"/>
      </w:pPr>
      <w:r w:rsidRPr="00A7004B">
        <w:t xml:space="preserve">ne prične z izvedbo pogodbeno dogovorjenih del v pogodbenem roku, niti v naknadnem roku, ki mu ga določi </w:t>
      </w:r>
      <w:r w:rsidR="001718F6">
        <w:t>naročnik,</w:t>
      </w:r>
    </w:p>
    <w:p w14:paraId="716C155C" w14:textId="11C6F4F5" w:rsidR="00A7004B" w:rsidRPr="00A7004B" w:rsidRDefault="00A7004B" w:rsidP="002A316D">
      <w:pPr>
        <w:pStyle w:val="RSnatevanje"/>
      </w:pPr>
      <w:r w:rsidRPr="00A7004B">
        <w:t xml:space="preserve">prekine z deli </w:t>
      </w:r>
      <w:r w:rsidR="001718F6">
        <w:t>brez pisnega soglasja naročnika,</w:t>
      </w:r>
    </w:p>
    <w:p w14:paraId="21F6D802" w14:textId="3536B5B6" w:rsidR="00A7004B" w:rsidRPr="00A7004B" w:rsidRDefault="00A7004B" w:rsidP="002A316D">
      <w:pPr>
        <w:pStyle w:val="RSnatevanje"/>
      </w:pPr>
      <w:r w:rsidRPr="00A7004B">
        <w:t>svojih obveznosti do naročnika ne izpolni skladno s pogodbo in zavrne reševan</w:t>
      </w:r>
      <w:r w:rsidR="001718F6">
        <w:t>je sicer utemeljene reklamacije,</w:t>
      </w:r>
    </w:p>
    <w:p w14:paraId="15C98E75" w14:textId="77777777" w:rsidR="00A7004B" w:rsidRPr="00A7004B" w:rsidRDefault="00A7004B" w:rsidP="002A316D">
      <w:pPr>
        <w:pStyle w:val="RSnatevanje"/>
      </w:pPr>
      <w:r w:rsidRPr="00A7004B">
        <w:t>malomarno in nekvalitetno opravlja pogodbe obveznosti.</w:t>
      </w:r>
    </w:p>
    <w:p w14:paraId="706AEE26" w14:textId="77777777" w:rsidR="00A7004B" w:rsidRPr="00A7004B" w:rsidRDefault="00A7004B" w:rsidP="00A7004B">
      <w:pPr>
        <w:rPr>
          <w:rFonts w:ascii="Garamond" w:hAnsi="Garamond"/>
          <w:sz w:val="22"/>
          <w:szCs w:val="22"/>
        </w:rPr>
      </w:pPr>
    </w:p>
    <w:p w14:paraId="513F2B3A" w14:textId="77777777" w:rsidR="00A7004B" w:rsidRDefault="00A7004B" w:rsidP="00A7004B">
      <w:pPr>
        <w:pStyle w:val="RStekst"/>
        <w:rPr>
          <w:szCs w:val="22"/>
        </w:rPr>
      </w:pPr>
      <w:r w:rsidRPr="00A7004B">
        <w:rPr>
          <w:szCs w:val="22"/>
        </w:rPr>
        <w:t>V teh primerih lahko naročnik takoj unovči ustrezna finančna zavarovanja. Unovčenje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C01B385" w14:textId="77777777" w:rsidR="002252CD" w:rsidRDefault="002252CD" w:rsidP="00A7004B">
      <w:pPr>
        <w:pStyle w:val="RStekst"/>
        <w:rPr>
          <w:szCs w:val="22"/>
        </w:rPr>
      </w:pPr>
    </w:p>
    <w:p w14:paraId="00282D86" w14:textId="77777777" w:rsidR="002252CD" w:rsidRPr="00A7004B" w:rsidRDefault="002252CD" w:rsidP="002252CD">
      <w:pPr>
        <w:pStyle w:val="Besedilo"/>
        <w:keepNext/>
        <w:numPr>
          <w:ilvl w:val="0"/>
          <w:numId w:val="20"/>
        </w:numPr>
        <w:jc w:val="center"/>
        <w:rPr>
          <w:rFonts w:ascii="Garamond" w:hAnsi="Garamond"/>
          <w:szCs w:val="22"/>
        </w:rPr>
      </w:pPr>
      <w:r w:rsidRPr="00A7004B">
        <w:rPr>
          <w:rFonts w:ascii="Garamond" w:hAnsi="Garamond"/>
          <w:szCs w:val="22"/>
        </w:rPr>
        <w:lastRenderedPageBreak/>
        <w:t>člen</w:t>
      </w:r>
    </w:p>
    <w:p w14:paraId="3027C4EE" w14:textId="3C2D7E7D" w:rsidR="002252CD" w:rsidRPr="00A7004B" w:rsidRDefault="002252CD" w:rsidP="00915D0D">
      <w:pPr>
        <w:pStyle w:val="RStekst"/>
        <w:keepNext/>
      </w:pPr>
      <w:r w:rsidRPr="00A7004B">
        <w:t xml:space="preserve">Pogodbeni stranki se strinjata, da sme </w:t>
      </w:r>
      <w:r>
        <w:t>izvajalec</w:t>
      </w:r>
      <w:r w:rsidRPr="00A7004B">
        <w:t xml:space="preserve"> odstopiti od pogodbe brez odpovednega roka v primeru, če </w:t>
      </w:r>
      <w:r>
        <w:t>naročnik</w:t>
      </w:r>
      <w:r w:rsidRPr="00A7004B">
        <w:t>:</w:t>
      </w:r>
    </w:p>
    <w:p w14:paraId="1547091E" w14:textId="0A449493" w:rsidR="002252CD" w:rsidRPr="002252CD" w:rsidRDefault="00131DBC" w:rsidP="00131DBC">
      <w:pPr>
        <w:pStyle w:val="RSnatevanje"/>
      </w:pPr>
      <w:r>
        <w:t xml:space="preserve">ne poravna najmanj </w:t>
      </w:r>
      <w:r w:rsidR="002252CD" w:rsidRPr="002252CD">
        <w:t>dveh zapadlih obveznosti,</w:t>
      </w:r>
    </w:p>
    <w:p w14:paraId="1850E32A" w14:textId="0D36E255" w:rsidR="002252CD" w:rsidRDefault="00131DBC" w:rsidP="00131DBC">
      <w:pPr>
        <w:pStyle w:val="RSnatevanje"/>
      </w:pPr>
      <w:r>
        <w:t>ovira delavce</w:t>
      </w:r>
      <w:r w:rsidR="002252CD" w:rsidRPr="002252CD">
        <w:t xml:space="preserve"> izvajalca pri izvajanju storitev po tej pogodbi.</w:t>
      </w:r>
    </w:p>
    <w:p w14:paraId="722780AC" w14:textId="77777777" w:rsidR="002252CD" w:rsidRPr="00A7004B" w:rsidRDefault="002252CD" w:rsidP="00A7004B">
      <w:pPr>
        <w:pStyle w:val="RStekst"/>
        <w:rPr>
          <w:szCs w:val="22"/>
        </w:rPr>
      </w:pPr>
    </w:p>
    <w:p w14:paraId="1BC37BD9" w14:textId="3572F073" w:rsidR="00860FF3" w:rsidRDefault="00860FF3" w:rsidP="00915D0D">
      <w:pPr>
        <w:jc w:val="center"/>
        <w:rPr>
          <w:rFonts w:ascii="Garamond" w:hAnsi="Garamond"/>
          <w:b/>
          <w:sz w:val="22"/>
          <w:szCs w:val="22"/>
        </w:rPr>
      </w:pPr>
      <w:r w:rsidRPr="007E122B">
        <w:rPr>
          <w:rFonts w:ascii="Garamond" w:hAnsi="Garamond"/>
          <w:b/>
          <w:sz w:val="22"/>
          <w:szCs w:val="22"/>
        </w:rPr>
        <w:t>Podaljšanje pogodbenega razmerja</w:t>
      </w:r>
    </w:p>
    <w:p w14:paraId="157F4399" w14:textId="0F50B40E" w:rsidR="00860FF3" w:rsidRDefault="00860FF3" w:rsidP="00915D0D">
      <w:pPr>
        <w:pStyle w:val="RSnatevanje123"/>
        <w:numPr>
          <w:ilvl w:val="0"/>
          <w:numId w:val="20"/>
        </w:numPr>
        <w:jc w:val="center"/>
      </w:pPr>
      <w:r>
        <w:t xml:space="preserve"> člen</w:t>
      </w:r>
    </w:p>
    <w:p w14:paraId="04962687" w14:textId="77777777" w:rsidR="00860FF3" w:rsidRDefault="00860FF3" w:rsidP="00915D0D">
      <w:pPr>
        <w:pStyle w:val="RSnatevanje123"/>
        <w:numPr>
          <w:ilvl w:val="0"/>
          <w:numId w:val="0"/>
        </w:numPr>
      </w:pPr>
    </w:p>
    <w:p w14:paraId="26183A9B" w14:textId="4C5B10FC" w:rsidR="00860FF3" w:rsidRDefault="00860FF3" w:rsidP="00915D0D">
      <w:pPr>
        <w:pStyle w:val="RStekst"/>
      </w:pPr>
      <w:r>
        <w:t>N</w:t>
      </w:r>
      <w:r w:rsidRPr="00860FF3">
        <w:t xml:space="preserve">a podlagi petega odstavka 46. člena ZJN-3 si naročnik pridržuje možnost oddaje novih storitev, ki pomenijo ponovitev podobnih storitev, v skladu in na način, kot ga določa ta člen, in sicer v obsegu največ 30 % (tridesetih odstotkih) predmetnega naročila, in pod pogoji, ki veljajo za predmetno naročilo. </w:t>
      </w:r>
    </w:p>
    <w:p w14:paraId="63C36559" w14:textId="77777777" w:rsidR="00860FF3" w:rsidRPr="00860FF3" w:rsidRDefault="00860FF3" w:rsidP="00915D0D">
      <w:pPr>
        <w:pStyle w:val="RStekst"/>
      </w:pPr>
    </w:p>
    <w:p w14:paraId="2A4639BF" w14:textId="77777777" w:rsidR="00A7004B" w:rsidRPr="00A7004B" w:rsidRDefault="00A7004B" w:rsidP="00915D0D">
      <w:pPr>
        <w:pStyle w:val="RStekst"/>
        <w:jc w:val="center"/>
        <w:rPr>
          <w:b/>
          <w:szCs w:val="22"/>
        </w:rPr>
      </w:pPr>
      <w:r w:rsidRPr="00A7004B">
        <w:rPr>
          <w:b/>
          <w:szCs w:val="22"/>
        </w:rPr>
        <w:t>Protikorupcijska klavzula</w:t>
      </w:r>
    </w:p>
    <w:p w14:paraId="63220C5B"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52BEB3D5" w14:textId="77777777" w:rsidR="00A7004B" w:rsidRPr="00A7004B" w:rsidRDefault="00A7004B" w:rsidP="00A7004B">
      <w:pPr>
        <w:pStyle w:val="RStekst"/>
        <w:rPr>
          <w:szCs w:val="22"/>
        </w:rPr>
      </w:pPr>
      <w:r w:rsidRPr="00A7004B">
        <w:rPr>
          <w:szCs w:val="22"/>
        </w:rPr>
        <w:t>Če se ugotovi, da je pri izvedbi javnega naročila, na podlagi katerega je podpisana ta pogodba, ali pri izvajanju te pogodbe kdo v imenu ali na račun druge pogodbene stranke obljubil, ponudil ali dal kakšno nedovoljeno korist za pridobitev tega posla ali za sklenitev tega posla pod ugodnejšimi pogoji predstavniku ali posredniku naročnika ali drugega organa ali organizacije iz javnega sektorja, ali za opustitev obveznega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7905D714" w14:textId="77777777" w:rsidR="00A7004B" w:rsidRPr="00A7004B" w:rsidRDefault="00A7004B" w:rsidP="00A7004B">
      <w:pPr>
        <w:pStyle w:val="RStekst"/>
        <w:rPr>
          <w:szCs w:val="22"/>
        </w:rPr>
      </w:pPr>
    </w:p>
    <w:p w14:paraId="70191F43" w14:textId="77777777" w:rsidR="00A7004B" w:rsidRPr="00A7004B" w:rsidRDefault="00A7004B" w:rsidP="00A7004B">
      <w:pPr>
        <w:pStyle w:val="RStekst"/>
        <w:rPr>
          <w:szCs w:val="22"/>
        </w:rPr>
      </w:pPr>
      <w:r w:rsidRPr="00A7004B">
        <w:rPr>
          <w:szCs w:val="22"/>
        </w:rPr>
        <w:t>Naročnik ob ugotovitvi domnevnega obstoja dejanskega stanja iz prvega odstavka tega člena ali ob obvestilu komisije za preprečevanje korupcije ali drugih organov glede njegovega domnevnega nastanka začne z ugotavljanjem pogojev ničnosti pogodbe iz prejšnjega odstavka tega člena in z drugimi ukrepi v skladu s predpisi Republike Slovenije.</w:t>
      </w:r>
    </w:p>
    <w:p w14:paraId="0ED13711" w14:textId="77777777" w:rsidR="00A7004B" w:rsidRPr="00A7004B" w:rsidRDefault="00A7004B" w:rsidP="00A7004B">
      <w:pPr>
        <w:pStyle w:val="RStekst"/>
        <w:rPr>
          <w:szCs w:val="22"/>
        </w:rPr>
      </w:pPr>
    </w:p>
    <w:p w14:paraId="0B3A460B"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Skrbnik pogodbe</w:t>
      </w:r>
    </w:p>
    <w:p w14:paraId="559DD6AE"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341C461" w14:textId="4C7725C3" w:rsidR="00A7004B" w:rsidRPr="00A7004B" w:rsidRDefault="00A7004B" w:rsidP="00A7004B">
      <w:pPr>
        <w:pStyle w:val="RStekst"/>
        <w:rPr>
          <w:szCs w:val="22"/>
        </w:rPr>
      </w:pPr>
      <w:r w:rsidRPr="00A7004B">
        <w:rPr>
          <w:szCs w:val="22"/>
        </w:rPr>
        <w:t>Za urejanje medsebojnih razmerij v zvezi z izvajanjem pogodbe j</w:t>
      </w:r>
      <w:r w:rsidR="001718F6">
        <w:rPr>
          <w:szCs w:val="22"/>
        </w:rPr>
        <w:t>e s strani naročnika pooblaščen</w:t>
      </w:r>
      <w:r w:rsidRPr="00A7004B">
        <w:rPr>
          <w:szCs w:val="22"/>
        </w:rPr>
        <w:t xml:space="preserve"> </w:t>
      </w:r>
      <w:r w:rsidR="001718F6">
        <w:rPr>
          <w:szCs w:val="22"/>
        </w:rPr>
        <w:t>skrbnik</w:t>
      </w:r>
      <w:r w:rsidRPr="00A7004B">
        <w:rPr>
          <w:szCs w:val="22"/>
        </w:rPr>
        <w:t xml:space="preserve"> pogodbe </w:t>
      </w:r>
      <w:r w:rsidR="001718F6">
        <w:rPr>
          <w:szCs w:val="22"/>
        </w:rPr>
        <w:t>_______________</w:t>
      </w:r>
      <w:r w:rsidRPr="00A7004B">
        <w:rPr>
          <w:szCs w:val="22"/>
        </w:rPr>
        <w:t xml:space="preserve"> (tel.: </w:t>
      </w:r>
      <w:r w:rsidR="001718F6">
        <w:rPr>
          <w:szCs w:val="22"/>
        </w:rPr>
        <w:t>_________</w:t>
      </w:r>
      <w:r w:rsidRPr="00A7004B">
        <w:rPr>
          <w:szCs w:val="22"/>
        </w:rPr>
        <w:t xml:space="preserve">, e-pošta: </w:t>
      </w:r>
      <w:r w:rsidR="001718F6">
        <w:rPr>
          <w:szCs w:val="22"/>
        </w:rPr>
        <w:t>_________________</w:t>
      </w:r>
      <w:r w:rsidRPr="00A7004B">
        <w:rPr>
          <w:szCs w:val="22"/>
        </w:rPr>
        <w:t xml:space="preserve">), s strani </w:t>
      </w:r>
      <w:r w:rsidR="00860FF3">
        <w:rPr>
          <w:szCs w:val="22"/>
        </w:rPr>
        <w:t>izvajalca</w:t>
      </w:r>
      <w:r w:rsidR="00860FF3" w:rsidRPr="00A7004B">
        <w:rPr>
          <w:szCs w:val="22"/>
        </w:rPr>
        <w:t xml:space="preserve"> </w:t>
      </w:r>
      <w:r w:rsidRPr="00A7004B">
        <w:rPr>
          <w:szCs w:val="22"/>
        </w:rPr>
        <w:t xml:space="preserve">pa ____________________ (tel.: __________________, e-pošta ______________________________). </w:t>
      </w:r>
    </w:p>
    <w:p w14:paraId="2D1777AF" w14:textId="77777777" w:rsidR="00A7004B" w:rsidRPr="00A7004B" w:rsidRDefault="00A7004B" w:rsidP="00A7004B">
      <w:pPr>
        <w:pStyle w:val="RStekst"/>
        <w:rPr>
          <w:szCs w:val="22"/>
        </w:rPr>
      </w:pPr>
    </w:p>
    <w:p w14:paraId="7857421F"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Spori</w:t>
      </w:r>
    </w:p>
    <w:p w14:paraId="46909F6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353F8A08" w14:textId="77777777" w:rsidR="00A7004B" w:rsidRPr="00A7004B" w:rsidRDefault="00A7004B" w:rsidP="00A7004B">
      <w:pPr>
        <w:pStyle w:val="RStekst"/>
        <w:rPr>
          <w:szCs w:val="22"/>
        </w:rPr>
      </w:pPr>
      <w:r w:rsidRPr="00A7004B">
        <w:rPr>
          <w:szCs w:val="22"/>
        </w:rPr>
        <w:t>Morebitne spore bosta stranki reševali sporazumno. Če to ne bo mogoče, je za reševanje sporov pristojno sodišče v Ljubljani.</w:t>
      </w:r>
    </w:p>
    <w:p w14:paraId="619F326A" w14:textId="77777777" w:rsidR="00A7004B" w:rsidRPr="00A7004B" w:rsidRDefault="00A7004B" w:rsidP="00A7004B">
      <w:pPr>
        <w:rPr>
          <w:rFonts w:ascii="Garamond" w:hAnsi="Garamond"/>
          <w:sz w:val="22"/>
          <w:szCs w:val="22"/>
        </w:rPr>
      </w:pPr>
    </w:p>
    <w:p w14:paraId="335E00B9" w14:textId="600D9442" w:rsidR="00A7004B" w:rsidRPr="00A7004B" w:rsidRDefault="00094F5B" w:rsidP="007E122B">
      <w:pPr>
        <w:jc w:val="center"/>
        <w:rPr>
          <w:rFonts w:ascii="Garamond" w:hAnsi="Garamond"/>
          <w:b/>
          <w:sz w:val="22"/>
          <w:szCs w:val="22"/>
        </w:rPr>
      </w:pPr>
      <w:r>
        <w:rPr>
          <w:rFonts w:ascii="Garamond" w:hAnsi="Garamond"/>
          <w:b/>
          <w:sz w:val="22"/>
          <w:szCs w:val="22"/>
        </w:rPr>
        <w:t>Veljavnost pogodbe</w:t>
      </w:r>
    </w:p>
    <w:p w14:paraId="384E887B" w14:textId="77777777" w:rsidR="00A7004B" w:rsidRPr="00A7004B" w:rsidRDefault="00A7004B" w:rsidP="007E122B">
      <w:pPr>
        <w:pStyle w:val="Besedilo"/>
        <w:numPr>
          <w:ilvl w:val="0"/>
          <w:numId w:val="20"/>
        </w:numPr>
        <w:jc w:val="center"/>
        <w:rPr>
          <w:rFonts w:ascii="Garamond" w:hAnsi="Garamond"/>
          <w:szCs w:val="22"/>
        </w:rPr>
      </w:pPr>
      <w:r w:rsidRPr="00A7004B">
        <w:rPr>
          <w:rFonts w:ascii="Garamond" w:hAnsi="Garamond"/>
          <w:szCs w:val="22"/>
        </w:rPr>
        <w:t>člen</w:t>
      </w:r>
    </w:p>
    <w:p w14:paraId="44734E3F" w14:textId="2959172B" w:rsidR="00A7004B" w:rsidRDefault="00A7004B" w:rsidP="007E122B">
      <w:pPr>
        <w:pStyle w:val="RStekst"/>
        <w:rPr>
          <w:szCs w:val="22"/>
        </w:rPr>
      </w:pPr>
      <w:r w:rsidRPr="00A7004B">
        <w:rPr>
          <w:szCs w:val="22"/>
        </w:rPr>
        <w:t>Pogodba je sklenjena z dnem podpisa obeh pogodbenih strank</w:t>
      </w:r>
      <w:r w:rsidR="001718F6">
        <w:rPr>
          <w:szCs w:val="22"/>
        </w:rPr>
        <w:t>, uporabljati pa se začne 3. 1. 2018</w:t>
      </w:r>
      <w:r w:rsidR="00C61939">
        <w:rPr>
          <w:szCs w:val="22"/>
        </w:rPr>
        <w:t xml:space="preserve"> in velja do 31. 12. 2019</w:t>
      </w:r>
      <w:r w:rsidRPr="00A7004B">
        <w:rPr>
          <w:szCs w:val="22"/>
        </w:rPr>
        <w:t xml:space="preserve">. </w:t>
      </w:r>
    </w:p>
    <w:p w14:paraId="7EA6A87F" w14:textId="77777777" w:rsidR="00094F5B" w:rsidRDefault="00094F5B" w:rsidP="007E122B">
      <w:pPr>
        <w:pStyle w:val="RStekst"/>
        <w:rPr>
          <w:szCs w:val="22"/>
        </w:rPr>
      </w:pPr>
    </w:p>
    <w:p w14:paraId="52050624" w14:textId="3321E8A2" w:rsidR="00094F5B" w:rsidRPr="00A7004B" w:rsidRDefault="00094F5B" w:rsidP="007E122B">
      <w:pPr>
        <w:jc w:val="center"/>
        <w:rPr>
          <w:rFonts w:ascii="Garamond" w:hAnsi="Garamond"/>
          <w:b/>
          <w:sz w:val="22"/>
          <w:szCs w:val="22"/>
        </w:rPr>
      </w:pPr>
      <w:r>
        <w:rPr>
          <w:rFonts w:ascii="Garamond" w:hAnsi="Garamond"/>
          <w:b/>
          <w:sz w:val="22"/>
          <w:szCs w:val="22"/>
        </w:rPr>
        <w:lastRenderedPageBreak/>
        <w:t>Število izvodov</w:t>
      </w:r>
    </w:p>
    <w:p w14:paraId="25C97370" w14:textId="77777777" w:rsidR="00094F5B" w:rsidRPr="00A7004B" w:rsidRDefault="00094F5B" w:rsidP="007E122B">
      <w:pPr>
        <w:pStyle w:val="Besedilo"/>
        <w:numPr>
          <w:ilvl w:val="0"/>
          <w:numId w:val="20"/>
        </w:numPr>
        <w:jc w:val="center"/>
        <w:rPr>
          <w:rFonts w:ascii="Garamond" w:hAnsi="Garamond"/>
          <w:szCs w:val="22"/>
        </w:rPr>
      </w:pPr>
      <w:r w:rsidRPr="00A7004B">
        <w:rPr>
          <w:rFonts w:ascii="Garamond" w:hAnsi="Garamond"/>
          <w:szCs w:val="22"/>
        </w:rPr>
        <w:t>člen</w:t>
      </w:r>
    </w:p>
    <w:p w14:paraId="3C5E59CB" w14:textId="77777777" w:rsidR="00094F5B" w:rsidRPr="00A7004B" w:rsidRDefault="00094F5B" w:rsidP="007E122B">
      <w:pPr>
        <w:pStyle w:val="RStekst"/>
        <w:rPr>
          <w:szCs w:val="22"/>
        </w:rPr>
      </w:pPr>
      <w:r w:rsidRPr="00A7004B">
        <w:rPr>
          <w:szCs w:val="22"/>
        </w:rPr>
        <w:t>Pogodba je sestavljena v dveh izvodih, od katerih pr</w:t>
      </w:r>
      <w:r>
        <w:rPr>
          <w:szCs w:val="22"/>
        </w:rPr>
        <w:t xml:space="preserve">ejme izvajalec </w:t>
      </w:r>
      <w:r w:rsidRPr="00A7004B">
        <w:rPr>
          <w:szCs w:val="22"/>
        </w:rPr>
        <w:t xml:space="preserve">en in naročnik en izvod. </w:t>
      </w:r>
    </w:p>
    <w:p w14:paraId="0AA78CE0" w14:textId="77777777" w:rsidR="00094F5B" w:rsidRPr="00A7004B" w:rsidRDefault="00094F5B" w:rsidP="007E122B">
      <w:pPr>
        <w:pStyle w:val="RStekst"/>
        <w:rPr>
          <w:szCs w:val="22"/>
        </w:rPr>
      </w:pPr>
    </w:p>
    <w:p w14:paraId="5A9B00AD" w14:textId="77777777" w:rsidR="00094F5B" w:rsidRDefault="00094F5B" w:rsidP="007E122B">
      <w:pPr>
        <w:pStyle w:val="RStekst"/>
        <w:rPr>
          <w:szCs w:val="22"/>
        </w:rPr>
      </w:pPr>
    </w:p>
    <w:p w14:paraId="0775E64F" w14:textId="77777777" w:rsidR="00094F5B" w:rsidRPr="00A7004B" w:rsidRDefault="00094F5B" w:rsidP="007E122B">
      <w:pPr>
        <w:pStyle w:val="RStekst"/>
        <w:rPr>
          <w:szCs w:val="22"/>
        </w:rPr>
      </w:pPr>
    </w:p>
    <w:p w14:paraId="4FEC0D4E" w14:textId="77777777" w:rsidR="00A7004B" w:rsidRPr="00A7004B" w:rsidRDefault="00A7004B" w:rsidP="007E122B">
      <w:pPr>
        <w:pStyle w:val="Telobesedila"/>
        <w:keepNext w:val="0"/>
        <w:rPr>
          <w:rFonts w:ascii="Garamond" w:hAnsi="Garamond"/>
          <w:szCs w:val="22"/>
        </w:rPr>
      </w:pPr>
    </w:p>
    <w:p w14:paraId="2DC74EA4" w14:textId="77777777" w:rsidR="00A7004B" w:rsidRPr="00A7004B" w:rsidRDefault="00A7004B" w:rsidP="00A7004B">
      <w:pPr>
        <w:pStyle w:val="Telobesedila"/>
        <w:rPr>
          <w:rFonts w:ascii="Garamond" w:hAnsi="Garamond"/>
          <w:szCs w:val="22"/>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4606"/>
        <w:gridCol w:w="4606"/>
      </w:tblGrid>
      <w:tr w:rsidR="00A7004B" w:rsidRPr="00A7004B" w14:paraId="0ED15C5F" w14:textId="77777777" w:rsidTr="00D66AB5">
        <w:tc>
          <w:tcPr>
            <w:tcW w:w="4606" w:type="dxa"/>
          </w:tcPr>
          <w:p w14:paraId="5220B33B" w14:textId="77777777" w:rsidR="00A7004B" w:rsidRPr="00A7004B" w:rsidRDefault="00A7004B" w:rsidP="00D66AB5">
            <w:pPr>
              <w:pStyle w:val="RStekst"/>
              <w:rPr>
                <w:szCs w:val="22"/>
              </w:rPr>
            </w:pPr>
          </w:p>
          <w:p w14:paraId="4B88CD7A" w14:textId="77777777" w:rsidR="00A7004B" w:rsidRPr="00A7004B" w:rsidRDefault="00A7004B" w:rsidP="00D66AB5">
            <w:pPr>
              <w:pStyle w:val="RStekst"/>
              <w:keepNext/>
              <w:jc w:val="left"/>
              <w:rPr>
                <w:szCs w:val="22"/>
              </w:rPr>
            </w:pPr>
            <w:r w:rsidRPr="00A7004B">
              <w:rPr>
                <w:szCs w:val="22"/>
              </w:rPr>
              <w:t>V Ljubljani, dne __________</w:t>
            </w:r>
          </w:p>
          <w:p w14:paraId="5A3FA280" w14:textId="77777777" w:rsidR="00A7004B" w:rsidRPr="00A7004B" w:rsidRDefault="00A7004B" w:rsidP="00D66AB5">
            <w:pPr>
              <w:pStyle w:val="RStekst"/>
              <w:keepNext/>
              <w:jc w:val="left"/>
              <w:rPr>
                <w:szCs w:val="22"/>
              </w:rPr>
            </w:pPr>
          </w:p>
          <w:p w14:paraId="5649F8E4" w14:textId="77777777" w:rsidR="00A7004B" w:rsidRPr="00A7004B" w:rsidRDefault="00A7004B" w:rsidP="00D66AB5">
            <w:pPr>
              <w:pStyle w:val="RStekst"/>
              <w:keepNext/>
              <w:jc w:val="left"/>
              <w:rPr>
                <w:szCs w:val="22"/>
              </w:rPr>
            </w:pPr>
            <w:r w:rsidRPr="00A7004B">
              <w:rPr>
                <w:szCs w:val="22"/>
              </w:rPr>
              <w:t>Naročnik</w:t>
            </w:r>
          </w:p>
          <w:p w14:paraId="6EDE2E59" w14:textId="77777777" w:rsidR="00A7004B" w:rsidRPr="00A7004B" w:rsidRDefault="00A7004B" w:rsidP="00D66AB5">
            <w:pPr>
              <w:pStyle w:val="RStekst"/>
              <w:keepNext/>
              <w:jc w:val="left"/>
              <w:rPr>
                <w:szCs w:val="22"/>
              </w:rPr>
            </w:pPr>
            <w:r w:rsidRPr="00A7004B">
              <w:rPr>
                <w:szCs w:val="22"/>
              </w:rPr>
              <w:t>Računsko sodišče Republike Slovenije</w:t>
            </w:r>
          </w:p>
          <w:p w14:paraId="5CA4FF45" w14:textId="77777777" w:rsidR="00A7004B" w:rsidRPr="00A7004B" w:rsidRDefault="00A7004B" w:rsidP="00D66AB5">
            <w:pPr>
              <w:pStyle w:val="RStekst"/>
              <w:keepNext/>
              <w:jc w:val="left"/>
              <w:rPr>
                <w:szCs w:val="22"/>
              </w:rPr>
            </w:pPr>
          </w:p>
          <w:p w14:paraId="40E1EC55" w14:textId="77777777" w:rsidR="00A7004B" w:rsidRPr="00A7004B" w:rsidRDefault="00A7004B" w:rsidP="00D66AB5">
            <w:pPr>
              <w:pStyle w:val="RStekst"/>
              <w:keepNext/>
              <w:jc w:val="left"/>
              <w:rPr>
                <w:szCs w:val="22"/>
              </w:rPr>
            </w:pPr>
            <w:r w:rsidRPr="00A7004B">
              <w:rPr>
                <w:szCs w:val="22"/>
              </w:rPr>
              <w:t>Tomaž Vesel,</w:t>
            </w:r>
          </w:p>
          <w:p w14:paraId="363452CB" w14:textId="77777777" w:rsidR="00A7004B" w:rsidRPr="00A7004B" w:rsidRDefault="00A7004B" w:rsidP="00D66AB5">
            <w:pPr>
              <w:pStyle w:val="RStekst"/>
              <w:keepNext/>
              <w:jc w:val="left"/>
              <w:rPr>
                <w:szCs w:val="22"/>
              </w:rPr>
            </w:pPr>
            <w:r w:rsidRPr="00A7004B">
              <w:rPr>
                <w:szCs w:val="22"/>
              </w:rPr>
              <w:t>predsednik računskega sodišča</w:t>
            </w:r>
          </w:p>
          <w:p w14:paraId="10590E64" w14:textId="77777777" w:rsidR="00A7004B" w:rsidRPr="00A7004B" w:rsidRDefault="00A7004B" w:rsidP="00D66AB5">
            <w:pPr>
              <w:pStyle w:val="Telobesedila"/>
              <w:rPr>
                <w:szCs w:val="22"/>
              </w:rPr>
            </w:pPr>
          </w:p>
        </w:tc>
        <w:tc>
          <w:tcPr>
            <w:tcW w:w="4606" w:type="dxa"/>
          </w:tcPr>
          <w:p w14:paraId="4389C13C" w14:textId="77777777" w:rsidR="00A7004B" w:rsidRPr="00A7004B" w:rsidRDefault="00A7004B" w:rsidP="00D66AB5">
            <w:pPr>
              <w:pStyle w:val="RStekst"/>
              <w:keepNext/>
              <w:rPr>
                <w:szCs w:val="22"/>
              </w:rPr>
            </w:pPr>
          </w:p>
          <w:p w14:paraId="16C6E966" w14:textId="77777777" w:rsidR="00A7004B" w:rsidRPr="00A7004B" w:rsidRDefault="00A7004B" w:rsidP="00D66AB5">
            <w:pPr>
              <w:pStyle w:val="RStekst"/>
              <w:keepNext/>
              <w:rPr>
                <w:szCs w:val="22"/>
              </w:rPr>
            </w:pPr>
            <w:r w:rsidRPr="00A7004B">
              <w:rPr>
                <w:szCs w:val="22"/>
              </w:rPr>
              <w:t>V Ljubljani, dne __________</w:t>
            </w:r>
          </w:p>
          <w:p w14:paraId="67F4B649" w14:textId="77777777" w:rsidR="00A7004B" w:rsidRPr="00A7004B" w:rsidRDefault="00A7004B" w:rsidP="00D66AB5">
            <w:pPr>
              <w:pStyle w:val="RStekst"/>
              <w:keepNext/>
              <w:jc w:val="center"/>
              <w:rPr>
                <w:b/>
                <w:szCs w:val="22"/>
              </w:rPr>
            </w:pPr>
          </w:p>
          <w:p w14:paraId="3201EC42" w14:textId="77777777" w:rsidR="00A7004B" w:rsidRPr="00A7004B" w:rsidRDefault="00A7004B" w:rsidP="00D66AB5">
            <w:pPr>
              <w:pStyle w:val="Telobesedila"/>
              <w:jc w:val="left"/>
              <w:rPr>
                <w:szCs w:val="22"/>
              </w:rPr>
            </w:pPr>
            <w:r w:rsidRPr="00A7004B">
              <w:rPr>
                <w:szCs w:val="22"/>
              </w:rPr>
              <w:t>Izvajalec</w:t>
            </w:r>
          </w:p>
        </w:tc>
      </w:tr>
    </w:tbl>
    <w:p w14:paraId="4D12EFF1" w14:textId="77777777" w:rsidR="00C664F3" w:rsidRPr="00A7004B" w:rsidRDefault="00C664F3" w:rsidP="00A468DE">
      <w:pPr>
        <w:pStyle w:val="RStekst"/>
        <w:rPr>
          <w:szCs w:val="22"/>
        </w:rPr>
      </w:pPr>
    </w:p>
    <w:sectPr w:rsidR="00C664F3" w:rsidRPr="00A7004B">
      <w:footerReference w:type="even" r:id="rId13"/>
      <w:footerReference w:type="default" r:id="rId14"/>
      <w:pgSz w:w="11906" w:h="16838"/>
      <w:pgMar w:top="1417" w:right="1417" w:bottom="1417" w:left="1417" w:header="708" w:footer="708" w:gutter="0"/>
      <w:cols w:space="708"/>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257068" w15:done="0"/>
  <w15:commentEx w15:paraId="35560506" w15:done="0"/>
  <w15:commentEx w15:paraId="400B7658" w15:done="0"/>
  <w15:commentEx w15:paraId="12C7EC88" w15:done="0"/>
  <w15:commentEx w15:paraId="1AC9D9BA" w15:done="0"/>
  <w15:commentEx w15:paraId="4CB27083" w15:done="0"/>
  <w15:commentEx w15:paraId="7493376A" w15:done="0"/>
  <w15:commentEx w15:paraId="4B2139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407D4" w14:textId="77777777" w:rsidR="00F43A3C" w:rsidRDefault="00F43A3C" w:rsidP="009A30BF">
      <w:r>
        <w:separator/>
      </w:r>
    </w:p>
  </w:endnote>
  <w:endnote w:type="continuationSeparator" w:id="0">
    <w:p w14:paraId="4F27E594" w14:textId="77777777" w:rsidR="00F43A3C" w:rsidRDefault="00F43A3C" w:rsidP="009A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A34B2" w14:textId="77777777" w:rsidR="00F43A3C" w:rsidRDefault="00F43A3C" w:rsidP="00D66AB5">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11</w:t>
    </w:r>
    <w:r>
      <w:rPr>
        <w:rStyle w:val="tevilkastrani"/>
      </w:rPr>
      <w:fldChar w:fldCharType="end"/>
    </w:r>
  </w:p>
  <w:p w14:paraId="1D25652B" w14:textId="77777777" w:rsidR="00F43A3C" w:rsidRDefault="00F43A3C">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44FE7" w14:textId="77777777" w:rsidR="00F43A3C" w:rsidRDefault="00F43A3C" w:rsidP="00D66AB5">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E5EE0">
      <w:rPr>
        <w:rStyle w:val="tevilkastrani"/>
        <w:noProof/>
      </w:rPr>
      <w:t>6</w:t>
    </w:r>
    <w:r>
      <w:rPr>
        <w:rStyle w:val="tevilkastrani"/>
      </w:rPr>
      <w:fldChar w:fldCharType="end"/>
    </w:r>
  </w:p>
  <w:p w14:paraId="24FCA5E4" w14:textId="77777777" w:rsidR="00F43A3C" w:rsidRDefault="00F43A3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64DF6" w14:textId="77777777" w:rsidR="00F43A3C" w:rsidRDefault="00F43A3C" w:rsidP="009A30BF">
      <w:r>
        <w:separator/>
      </w:r>
    </w:p>
  </w:footnote>
  <w:footnote w:type="continuationSeparator" w:id="0">
    <w:p w14:paraId="4A08879F" w14:textId="77777777" w:rsidR="00F43A3C" w:rsidRDefault="00F43A3C" w:rsidP="009A3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02D62"/>
    <w:multiLevelType w:val="hybridMultilevel"/>
    <w:tmpl w:val="70AE3B80"/>
    <w:lvl w:ilvl="0" w:tplc="876E23D6">
      <w:start w:val="1"/>
      <w:numFmt w:val="decimal"/>
      <w:lvlText w:val="%1."/>
      <w:lvlJc w:val="left"/>
      <w:pPr>
        <w:tabs>
          <w:tab w:val="num" w:pos="284"/>
        </w:tabs>
        <w:ind w:left="284" w:hanging="284"/>
      </w:pPr>
      <w:rPr>
        <w:rFonts w:ascii="Garamond" w:hAnsi="Garamond" w:hint="default"/>
        <w:b w:val="0"/>
        <w:i w:val="0"/>
        <w:sz w:val="22"/>
        <w:szCs w:val="22"/>
      </w:rPr>
    </w:lvl>
    <w:lvl w:ilvl="1" w:tplc="CD78FB38">
      <w:start w:val="1"/>
      <w:numFmt w:val="bullet"/>
      <w:lvlText w:val="o"/>
      <w:lvlJc w:val="left"/>
      <w:pPr>
        <w:tabs>
          <w:tab w:val="num" w:pos="1420"/>
        </w:tabs>
        <w:ind w:left="1420" w:hanging="340"/>
      </w:pPr>
      <w:rPr>
        <w:rFonts w:ascii="Courier New" w:hAnsi="Courier New" w:hint="default"/>
        <w:b w:val="0"/>
        <w:i w:val="0"/>
        <w:sz w:val="16"/>
        <w:szCs w:val="22"/>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48936AEC"/>
    <w:multiLevelType w:val="hybridMultilevel"/>
    <w:tmpl w:val="371472E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4E50129C"/>
    <w:multiLevelType w:val="hybridMultilevel"/>
    <w:tmpl w:val="407404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nsid w:val="5AF656AA"/>
    <w:multiLevelType w:val="hybridMultilevel"/>
    <w:tmpl w:val="9DBCAAC6"/>
    <w:lvl w:ilvl="0" w:tplc="11B25C3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6">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7">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4"/>
  </w:num>
  <w:num w:numId="2">
    <w:abstractNumId w:val="1"/>
  </w:num>
  <w:num w:numId="3">
    <w:abstractNumId w:val="5"/>
  </w:num>
  <w:num w:numId="4">
    <w:abstractNumId w:val="6"/>
  </w:num>
  <w:num w:numId="5">
    <w:abstractNumId w:val="7"/>
  </w:num>
  <w:num w:numId="6">
    <w:abstractNumId w:val="8"/>
  </w:num>
  <w:num w:numId="7">
    <w:abstractNumId w:val="8"/>
  </w:num>
  <w:num w:numId="8">
    <w:abstractNumId w:val="4"/>
  </w:num>
  <w:num w:numId="9">
    <w:abstractNumId w:val="1"/>
  </w:num>
  <w:num w:numId="10">
    <w:abstractNumId w:val="5"/>
  </w:num>
  <w:num w:numId="11">
    <w:abstractNumId w:val="6"/>
  </w:num>
  <w:num w:numId="12">
    <w:abstractNumId w:val="7"/>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0"/>
  </w:num>
  <w:num w:numId="21">
    <w:abstractNumId w:val="2"/>
  </w:num>
  <w:num w:numId="2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oNotTrackFormatting/>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4B"/>
    <w:rsid w:val="00094F5B"/>
    <w:rsid w:val="00131DBC"/>
    <w:rsid w:val="0013429F"/>
    <w:rsid w:val="0015155F"/>
    <w:rsid w:val="001718F6"/>
    <w:rsid w:val="001A52BD"/>
    <w:rsid w:val="001C2B0B"/>
    <w:rsid w:val="001E5EE0"/>
    <w:rsid w:val="002252CD"/>
    <w:rsid w:val="002A316D"/>
    <w:rsid w:val="002A672C"/>
    <w:rsid w:val="002E1A38"/>
    <w:rsid w:val="003261B0"/>
    <w:rsid w:val="00391A3B"/>
    <w:rsid w:val="00483339"/>
    <w:rsid w:val="00497C1E"/>
    <w:rsid w:val="004B6A93"/>
    <w:rsid w:val="00512CC0"/>
    <w:rsid w:val="00523F61"/>
    <w:rsid w:val="00567DC5"/>
    <w:rsid w:val="0057360F"/>
    <w:rsid w:val="005B06BB"/>
    <w:rsid w:val="005C547A"/>
    <w:rsid w:val="00633858"/>
    <w:rsid w:val="006903EE"/>
    <w:rsid w:val="006959E5"/>
    <w:rsid w:val="00696037"/>
    <w:rsid w:val="006A21BF"/>
    <w:rsid w:val="006A3EB0"/>
    <w:rsid w:val="00735997"/>
    <w:rsid w:val="00762974"/>
    <w:rsid w:val="0077756C"/>
    <w:rsid w:val="00790DF6"/>
    <w:rsid w:val="007D2D73"/>
    <w:rsid w:val="007D5587"/>
    <w:rsid w:val="007E122B"/>
    <w:rsid w:val="007F6DD0"/>
    <w:rsid w:val="00836454"/>
    <w:rsid w:val="00860FF3"/>
    <w:rsid w:val="008E0027"/>
    <w:rsid w:val="008F3676"/>
    <w:rsid w:val="00915D0D"/>
    <w:rsid w:val="009A30BF"/>
    <w:rsid w:val="00A00E80"/>
    <w:rsid w:val="00A1204E"/>
    <w:rsid w:val="00A166CE"/>
    <w:rsid w:val="00A3286E"/>
    <w:rsid w:val="00A468DE"/>
    <w:rsid w:val="00A65B20"/>
    <w:rsid w:val="00A7004B"/>
    <w:rsid w:val="00AA530E"/>
    <w:rsid w:val="00AD73C8"/>
    <w:rsid w:val="00AF02A5"/>
    <w:rsid w:val="00B01F98"/>
    <w:rsid w:val="00B17555"/>
    <w:rsid w:val="00B47009"/>
    <w:rsid w:val="00B62AEB"/>
    <w:rsid w:val="00BB6056"/>
    <w:rsid w:val="00BD2425"/>
    <w:rsid w:val="00BF3BDB"/>
    <w:rsid w:val="00C36649"/>
    <w:rsid w:val="00C6074E"/>
    <w:rsid w:val="00C61939"/>
    <w:rsid w:val="00C664F3"/>
    <w:rsid w:val="00C82E44"/>
    <w:rsid w:val="00CB29F6"/>
    <w:rsid w:val="00CC5A5F"/>
    <w:rsid w:val="00CE2980"/>
    <w:rsid w:val="00D176F8"/>
    <w:rsid w:val="00D66AB5"/>
    <w:rsid w:val="00D93AAB"/>
    <w:rsid w:val="00EB2B58"/>
    <w:rsid w:val="00ED2AA6"/>
    <w:rsid w:val="00ED75B8"/>
    <w:rsid w:val="00F025F6"/>
    <w:rsid w:val="00F43A3C"/>
    <w:rsid w:val="00F43D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F113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0" w:defQFormat="0" w:count="267">
    <w:lsdException w:name="Normal" w:semiHidden="0" w:qFormat="1"/>
    <w:lsdException w:name="heading 1" w:semiHidden="0"/>
    <w:lsdException w:name="heading 2" w:semiHidden="0"/>
    <w:lsdException w:name="heading 3" w:semiHidden="0"/>
    <w:lsdException w:name="heading 4" w:semiHidden="0"/>
    <w:lsdException w:name="heading 5" w:unhideWhenUsed="1"/>
    <w:lsdException w:name="heading 6" w:unhideWhenUsed="1"/>
    <w:lsdException w:name="heading 7" w:unhideWhenUsed="1"/>
    <w:lsdException w:name="heading 8" w:unhideWhenUsed="1"/>
    <w:lsdException w:name="heading 9" w:unhideWhenUsed="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qFormat="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avaden">
    <w:name w:val="Normal"/>
    <w:qFormat/>
    <w:rsid w:val="00A7004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link w:val="PripombabesediloZnak"/>
    <w:rsid w:val="00A65B20"/>
  </w:style>
  <w:style w:type="character" w:styleId="Pripombasklic">
    <w:name w:val="annotation reference"/>
    <w:aliases w:val="Komentar - sklic"/>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2A316D"/>
    <w:pPr>
      <w:widowControl w:val="0"/>
      <w:numPr>
        <w:numId w:val="3"/>
      </w:numPr>
      <w:spacing w:before="80" w:after="80" w:line="280" w:lineRule="atLeast"/>
      <w:contextualSpacing/>
      <w:jc w:val="both"/>
    </w:pPr>
    <w:rPr>
      <w:rFonts w:ascii="Garamond" w:hAnsi="Garamond"/>
      <w:bCs/>
      <w:sz w:val="22"/>
      <w:szCs w:val="22"/>
    </w:rPr>
  </w:style>
  <w:style w:type="paragraph" w:customStyle="1" w:styleId="RSnatevanje2">
    <w:name w:val="RS naštevanje 2"/>
    <w:basedOn w:val="RSnatevanje"/>
    <w:link w:val="RSnatevanje2Znak"/>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rPr>
  </w:style>
  <w:style w:type="paragraph" w:styleId="Telobesedila-zamik">
    <w:name w:val="Body Text Indent"/>
    <w:basedOn w:val="Navaden"/>
    <w:semiHidden/>
    <w:rsid w:val="00A65B20"/>
    <w:pPr>
      <w:jc w:val="center"/>
    </w:pPr>
    <w:rPr>
      <w:b/>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link w:val="RSnaslporZnak"/>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styleId="Telobesedila">
    <w:name w:val="Body Text"/>
    <w:basedOn w:val="Navaden"/>
    <w:link w:val="TelobesedilaZnak"/>
    <w:autoRedefine/>
    <w:rsid w:val="00A7004B"/>
    <w:pPr>
      <w:keepNext/>
      <w:tabs>
        <w:tab w:val="right" w:pos="2268"/>
      </w:tabs>
      <w:spacing w:after="120"/>
      <w:jc w:val="center"/>
    </w:pPr>
    <w:rPr>
      <w:sz w:val="22"/>
    </w:rPr>
  </w:style>
  <w:style w:type="character" w:customStyle="1" w:styleId="TelobesedilaZnak">
    <w:name w:val="Telo besedila Znak"/>
    <w:basedOn w:val="Privzetapisavaodstavka"/>
    <w:link w:val="Telobesedila"/>
    <w:rsid w:val="00A7004B"/>
    <w:rPr>
      <w:sz w:val="22"/>
    </w:rPr>
  </w:style>
  <w:style w:type="paragraph" w:customStyle="1" w:styleId="Besedilo">
    <w:name w:val="Besedilo"/>
    <w:basedOn w:val="Navaden"/>
    <w:next w:val="Navaden"/>
    <w:semiHidden/>
    <w:rsid w:val="00A7004B"/>
    <w:pPr>
      <w:tabs>
        <w:tab w:val="right" w:pos="2268"/>
      </w:tabs>
      <w:spacing w:before="120" w:after="60"/>
      <w:ind w:right="-108"/>
      <w:jc w:val="both"/>
    </w:pPr>
    <w:rPr>
      <w:rFonts w:ascii="Tahoma" w:hAnsi="Tahoma"/>
      <w:sz w:val="22"/>
    </w:rPr>
  </w:style>
  <w:style w:type="character" w:customStyle="1" w:styleId="RSnatevanjeZnak">
    <w:name w:val="RS naštevanje Znak"/>
    <w:link w:val="RSnatevanje"/>
    <w:rsid w:val="002A316D"/>
    <w:rPr>
      <w:rFonts w:ascii="Garamond" w:hAnsi="Garamond"/>
      <w:bCs/>
      <w:sz w:val="22"/>
      <w:szCs w:val="22"/>
    </w:rPr>
  </w:style>
  <w:style w:type="character" w:customStyle="1" w:styleId="RSnaslporZnak">
    <w:name w:val="RS nasl. por. Znak"/>
    <w:basedOn w:val="Privzetapisavaodstavka"/>
    <w:link w:val="RSnaslpor"/>
    <w:rsid w:val="00A7004B"/>
    <w:rPr>
      <w:b/>
      <w:sz w:val="28"/>
      <w:lang w:eastAsia="en-US"/>
    </w:rPr>
  </w:style>
  <w:style w:type="character" w:customStyle="1" w:styleId="PripombabesediloZnak">
    <w:name w:val="Pripomba – besedilo Znak"/>
    <w:link w:val="Pripombabesedilo"/>
    <w:rsid w:val="002A316D"/>
  </w:style>
  <w:style w:type="character" w:customStyle="1" w:styleId="RSnatevanje2Znak">
    <w:name w:val="RS naštevanje 2 Znak"/>
    <w:basedOn w:val="RSnatevanjeZnak"/>
    <w:link w:val="RSnatevanje2"/>
    <w:rsid w:val="002A316D"/>
    <w:rPr>
      <w:rFonts w:ascii="Garamond" w:hAnsi="Garamond"/>
      <w:bCs/>
      <w:sz w:val="22"/>
      <w:szCs w:val="22"/>
    </w:rPr>
  </w:style>
  <w:style w:type="paragraph" w:styleId="Odstavekseznama">
    <w:name w:val="List Paragraph"/>
    <w:basedOn w:val="Navaden"/>
    <w:uiPriority w:val="34"/>
    <w:rsid w:val="00860F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0" w:defQFormat="0" w:count="267">
    <w:lsdException w:name="Normal" w:semiHidden="0" w:qFormat="1"/>
    <w:lsdException w:name="heading 1" w:semiHidden="0"/>
    <w:lsdException w:name="heading 2" w:semiHidden="0"/>
    <w:lsdException w:name="heading 3" w:semiHidden="0"/>
    <w:lsdException w:name="heading 4" w:semiHidden="0"/>
    <w:lsdException w:name="heading 5" w:unhideWhenUsed="1"/>
    <w:lsdException w:name="heading 6" w:unhideWhenUsed="1"/>
    <w:lsdException w:name="heading 7" w:unhideWhenUsed="1"/>
    <w:lsdException w:name="heading 8" w:unhideWhenUsed="1"/>
    <w:lsdException w:name="heading 9" w:unhideWhenUsed="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qFormat="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avaden">
    <w:name w:val="Normal"/>
    <w:qFormat/>
    <w:rsid w:val="00A7004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link w:val="PripombabesediloZnak"/>
    <w:rsid w:val="00A65B20"/>
  </w:style>
  <w:style w:type="character" w:styleId="Pripombasklic">
    <w:name w:val="annotation reference"/>
    <w:aliases w:val="Komentar - sklic"/>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2A316D"/>
    <w:pPr>
      <w:widowControl w:val="0"/>
      <w:numPr>
        <w:numId w:val="3"/>
      </w:numPr>
      <w:spacing w:before="80" w:after="80" w:line="280" w:lineRule="atLeast"/>
      <w:contextualSpacing/>
      <w:jc w:val="both"/>
    </w:pPr>
    <w:rPr>
      <w:rFonts w:ascii="Garamond" w:hAnsi="Garamond"/>
      <w:bCs/>
      <w:sz w:val="22"/>
      <w:szCs w:val="22"/>
    </w:rPr>
  </w:style>
  <w:style w:type="paragraph" w:customStyle="1" w:styleId="RSnatevanje2">
    <w:name w:val="RS naštevanje 2"/>
    <w:basedOn w:val="RSnatevanje"/>
    <w:link w:val="RSnatevanje2Znak"/>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rPr>
  </w:style>
  <w:style w:type="paragraph" w:styleId="Telobesedila-zamik">
    <w:name w:val="Body Text Indent"/>
    <w:basedOn w:val="Navaden"/>
    <w:semiHidden/>
    <w:rsid w:val="00A65B20"/>
    <w:pPr>
      <w:jc w:val="center"/>
    </w:pPr>
    <w:rPr>
      <w:b/>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link w:val="RSnaslporZnak"/>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styleId="Telobesedila">
    <w:name w:val="Body Text"/>
    <w:basedOn w:val="Navaden"/>
    <w:link w:val="TelobesedilaZnak"/>
    <w:autoRedefine/>
    <w:rsid w:val="00A7004B"/>
    <w:pPr>
      <w:keepNext/>
      <w:tabs>
        <w:tab w:val="right" w:pos="2268"/>
      </w:tabs>
      <w:spacing w:after="120"/>
      <w:jc w:val="center"/>
    </w:pPr>
    <w:rPr>
      <w:sz w:val="22"/>
    </w:rPr>
  </w:style>
  <w:style w:type="character" w:customStyle="1" w:styleId="TelobesedilaZnak">
    <w:name w:val="Telo besedila Znak"/>
    <w:basedOn w:val="Privzetapisavaodstavka"/>
    <w:link w:val="Telobesedila"/>
    <w:rsid w:val="00A7004B"/>
    <w:rPr>
      <w:sz w:val="22"/>
    </w:rPr>
  </w:style>
  <w:style w:type="paragraph" w:customStyle="1" w:styleId="Besedilo">
    <w:name w:val="Besedilo"/>
    <w:basedOn w:val="Navaden"/>
    <w:next w:val="Navaden"/>
    <w:semiHidden/>
    <w:rsid w:val="00A7004B"/>
    <w:pPr>
      <w:tabs>
        <w:tab w:val="right" w:pos="2268"/>
      </w:tabs>
      <w:spacing w:before="120" w:after="60"/>
      <w:ind w:right="-108"/>
      <w:jc w:val="both"/>
    </w:pPr>
    <w:rPr>
      <w:rFonts w:ascii="Tahoma" w:hAnsi="Tahoma"/>
      <w:sz w:val="22"/>
    </w:rPr>
  </w:style>
  <w:style w:type="character" w:customStyle="1" w:styleId="RSnatevanjeZnak">
    <w:name w:val="RS naštevanje Znak"/>
    <w:link w:val="RSnatevanje"/>
    <w:rsid w:val="002A316D"/>
    <w:rPr>
      <w:rFonts w:ascii="Garamond" w:hAnsi="Garamond"/>
      <w:bCs/>
      <w:sz w:val="22"/>
      <w:szCs w:val="22"/>
    </w:rPr>
  </w:style>
  <w:style w:type="character" w:customStyle="1" w:styleId="RSnaslporZnak">
    <w:name w:val="RS nasl. por. Znak"/>
    <w:basedOn w:val="Privzetapisavaodstavka"/>
    <w:link w:val="RSnaslpor"/>
    <w:rsid w:val="00A7004B"/>
    <w:rPr>
      <w:b/>
      <w:sz w:val="28"/>
      <w:lang w:eastAsia="en-US"/>
    </w:rPr>
  </w:style>
  <w:style w:type="character" w:customStyle="1" w:styleId="PripombabesediloZnak">
    <w:name w:val="Pripomba – besedilo Znak"/>
    <w:link w:val="Pripombabesedilo"/>
    <w:rsid w:val="002A316D"/>
  </w:style>
  <w:style w:type="character" w:customStyle="1" w:styleId="RSnatevanje2Znak">
    <w:name w:val="RS naštevanje 2 Znak"/>
    <w:basedOn w:val="RSnatevanjeZnak"/>
    <w:link w:val="RSnatevanje2"/>
    <w:rsid w:val="002A316D"/>
    <w:rPr>
      <w:rFonts w:ascii="Garamond" w:hAnsi="Garamond"/>
      <w:bCs/>
      <w:sz w:val="22"/>
      <w:szCs w:val="22"/>
    </w:rPr>
  </w:style>
  <w:style w:type="paragraph" w:styleId="Odstavekseznama">
    <w:name w:val="List Paragraph"/>
    <w:basedOn w:val="Navaden"/>
    <w:uiPriority w:val="34"/>
    <w:rsid w:val="00860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uradni-list.si/1/objava.jsp?sop=2014-01-363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6660F7-658C-4D81-925D-74EAB9D45D21}">
  <ds:schemaRefs>
    <ds:schemaRef ds:uri="http://schemas.microsoft.com/sharepoint/v3/contenttype/forms"/>
  </ds:schemaRefs>
</ds:datastoreItem>
</file>

<file path=customXml/itemProps2.xml><?xml version="1.0" encoding="utf-8"?>
<ds:datastoreItem xmlns:ds="http://schemas.openxmlformats.org/officeDocument/2006/customXml" ds:itemID="{C4910969-82F5-4041-9BDF-E61FD8BEF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E15E2BA-2BF2-42B3-BC18-2975DBCF3D53}">
  <ds:schemaRefs>
    <ds:schemaRef ds:uri="http://purl.org/dc/elements/1.1/"/>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6F0A55B-C512-4216-8674-0FF24688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11</Pages>
  <Words>3229</Words>
  <Characters>20153</Characters>
  <Application>Microsoft Office Word</Application>
  <DocSecurity>0</DocSecurity>
  <Lines>167</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Mojca Giacomelli</cp:lastModifiedBy>
  <cp:revision>33</cp:revision>
  <cp:lastPrinted>2017-11-29T08:27:00Z</cp:lastPrinted>
  <dcterms:created xsi:type="dcterms:W3CDTF">2017-11-26T17:01:00Z</dcterms:created>
  <dcterms:modified xsi:type="dcterms:W3CDTF">2017-11-29T10:29:00Z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0x010100AA6B4B11BF182F4896DADC65E490B720</vt:lpwstr>
  </property>
</Properties>
</file>